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_GB2312" w:hAnsi="宋体" w:eastAsia="楷体_GB2312"/>
          <w:b/>
          <w:sz w:val="44"/>
          <w:szCs w:val="44"/>
        </w:rPr>
      </w:pPr>
      <w:r>
        <w:rPr>
          <w:rFonts w:hint="eastAsia" w:ascii="楷体_GB2312" w:hAnsi="宋体" w:eastAsia="楷体_GB2312"/>
          <w:b/>
          <w:sz w:val="40"/>
          <w:szCs w:val="40"/>
        </w:rPr>
        <w:t xml:space="preserve">睿 达 激 光 </w:t>
      </w:r>
      <w:r>
        <w:rPr>
          <w:rFonts w:hint="eastAsia" w:ascii="楷体_GB2312" w:hAnsi="宋体" w:eastAsia="楷体_GB2312"/>
          <w:b/>
          <w:sz w:val="40"/>
          <w:szCs w:val="40"/>
          <w:lang w:eastAsia="zh-CN"/>
        </w:rPr>
        <w:t>视</w:t>
      </w:r>
      <w:r>
        <w:rPr>
          <w:rFonts w:hint="eastAsia" w:ascii="楷体_GB2312" w:hAnsi="宋体" w:eastAsia="楷体_GB2312"/>
          <w:b/>
          <w:sz w:val="40"/>
          <w:szCs w:val="40"/>
        </w:rPr>
        <w:t xml:space="preserve"> </w:t>
      </w:r>
      <w:r>
        <w:rPr>
          <w:rFonts w:hint="eastAsia" w:ascii="楷体_GB2312" w:hAnsi="宋体" w:eastAsia="楷体_GB2312"/>
          <w:b/>
          <w:sz w:val="40"/>
          <w:szCs w:val="40"/>
          <w:lang w:eastAsia="zh-CN"/>
        </w:rPr>
        <w:t>觉</w:t>
      </w:r>
      <w:r>
        <w:rPr>
          <w:rFonts w:hint="eastAsia" w:ascii="楷体_GB2312" w:hAnsi="宋体" w:eastAsia="楷体_GB2312"/>
          <w:b/>
          <w:sz w:val="40"/>
          <w:szCs w:val="40"/>
        </w:rPr>
        <w:t xml:space="preserve"> 切 割 软 件 </w:t>
      </w:r>
    </w:p>
    <w:p>
      <w:pPr>
        <w:snapToGrid w:val="0"/>
        <w:spacing w:line="360" w:lineRule="auto"/>
        <w:jc w:val="center"/>
        <w:rPr>
          <w:rFonts w:hint="eastAsia" w:ascii="楷体_GB2312" w:hAnsi="宋体" w:eastAsia="楷体_GB2312"/>
          <w:b/>
          <w:sz w:val="96"/>
          <w:szCs w:val="96"/>
        </w:rPr>
      </w:pPr>
      <w:r>
        <w:rPr>
          <w:rFonts w:hint="eastAsia" w:ascii="楷体_GB2312" w:hAnsi="宋体" w:eastAsia="楷体_GB2312"/>
          <w:b/>
          <w:sz w:val="96"/>
          <w:szCs w:val="96"/>
        </w:rPr>
        <w:t>操</w:t>
      </w:r>
    </w:p>
    <w:p>
      <w:pPr>
        <w:snapToGrid w:val="0"/>
        <w:spacing w:line="360" w:lineRule="auto"/>
        <w:jc w:val="center"/>
        <w:rPr>
          <w:rFonts w:hint="eastAsia" w:ascii="楷体_GB2312" w:hAnsi="宋体" w:eastAsia="楷体_GB2312"/>
          <w:b/>
          <w:sz w:val="96"/>
          <w:szCs w:val="96"/>
        </w:rPr>
      </w:pPr>
      <w:r>
        <w:rPr>
          <w:rFonts w:hint="eastAsia" w:ascii="楷体_GB2312" w:hAnsi="宋体" w:eastAsia="楷体_GB2312"/>
          <w:b/>
          <w:sz w:val="96"/>
          <w:szCs w:val="96"/>
        </w:rPr>
        <w:t>作</w:t>
      </w:r>
    </w:p>
    <w:p>
      <w:pPr>
        <w:snapToGrid w:val="0"/>
        <w:spacing w:line="360" w:lineRule="auto"/>
        <w:jc w:val="center"/>
        <w:rPr>
          <w:rFonts w:hint="eastAsia" w:ascii="楷体_GB2312" w:hAnsi="宋体" w:eastAsia="楷体_GB2312"/>
          <w:b/>
          <w:sz w:val="96"/>
          <w:szCs w:val="96"/>
        </w:rPr>
      </w:pPr>
      <w:r>
        <w:rPr>
          <w:rFonts w:hint="eastAsia" w:ascii="楷体_GB2312" w:hAnsi="宋体" w:eastAsia="楷体_GB2312"/>
          <w:b/>
          <w:sz w:val="96"/>
          <w:szCs w:val="96"/>
        </w:rPr>
        <w:t>说</w:t>
      </w:r>
    </w:p>
    <w:p>
      <w:pPr>
        <w:snapToGrid w:val="0"/>
        <w:spacing w:line="360" w:lineRule="auto"/>
        <w:jc w:val="center"/>
        <w:rPr>
          <w:rFonts w:hint="eastAsia" w:ascii="楷体_GB2312" w:hAnsi="宋体" w:eastAsia="楷体_GB2312"/>
          <w:b/>
          <w:sz w:val="96"/>
          <w:szCs w:val="96"/>
        </w:rPr>
      </w:pPr>
      <w:r>
        <w:rPr>
          <w:rFonts w:hint="eastAsia" w:ascii="楷体_GB2312" w:hAnsi="宋体" w:eastAsia="楷体_GB2312"/>
          <w:b/>
          <w:sz w:val="96"/>
          <w:szCs w:val="96"/>
        </w:rPr>
        <w:t>明</w:t>
      </w:r>
    </w:p>
    <w:p>
      <w:pPr>
        <w:snapToGrid w:val="0"/>
        <w:spacing w:line="360" w:lineRule="auto"/>
        <w:jc w:val="center"/>
        <w:rPr>
          <w:rFonts w:hint="eastAsia" w:ascii="楷体_GB2312" w:hAnsi="宋体" w:eastAsia="楷体_GB2312"/>
          <w:b/>
          <w:sz w:val="96"/>
          <w:szCs w:val="96"/>
        </w:rPr>
      </w:pPr>
      <w:r>
        <w:rPr>
          <w:rFonts w:hint="eastAsia" w:ascii="楷体_GB2312" w:hAnsi="宋体" w:eastAsia="楷体_GB2312"/>
          <w:b/>
          <w:sz w:val="96"/>
          <w:szCs w:val="96"/>
        </w:rPr>
        <w:t>书</w:t>
      </w:r>
    </w:p>
    <w:p>
      <w:pPr>
        <w:autoSpaceDE w:val="0"/>
        <w:autoSpaceDN w:val="0"/>
        <w:adjustRightInd w:val="0"/>
        <w:jc w:val="center"/>
        <w:rPr>
          <w:rFonts w:hint="eastAsia" w:ascii="楷体_GB2312" w:hAnsi="宋体" w:eastAsia="楷体_GB2312" w:cs="宋体"/>
          <w:b/>
          <w:kern w:val="0"/>
          <w:sz w:val="52"/>
          <w:szCs w:val="52"/>
        </w:rPr>
      </w:pPr>
      <w:r>
        <w:rPr>
          <w:rFonts w:hint="eastAsia" w:ascii="楷体_GB2312" w:hAnsi="宋体" w:eastAsia="楷体_GB2312" w:cs="宋体"/>
          <w:b/>
          <w:kern w:val="0"/>
          <w:sz w:val="52"/>
          <w:szCs w:val="52"/>
        </w:rPr>
        <w:t>深圳市睿达科技有限公司</w:t>
      </w:r>
    </w:p>
    <w:p>
      <w:pPr>
        <w:spacing w:line="500" w:lineRule="exact"/>
        <w:rPr>
          <w:rFonts w:hint="eastAsia" w:ascii="楷体_GB2312" w:eastAsia="楷体_GB2312"/>
          <w:bCs/>
          <w:sz w:val="28"/>
          <w:szCs w:val="28"/>
        </w:rPr>
      </w:pPr>
      <w:r>
        <w:rPr>
          <w:rFonts w:hint="eastAsia" w:ascii="楷体_GB2312" w:eastAsia="楷体_GB2312"/>
          <w:bCs/>
          <w:sz w:val="28"/>
          <w:szCs w:val="28"/>
        </w:rPr>
        <w:t>电    话：0755-26066687          传真：0755-26982287</w:t>
      </w:r>
    </w:p>
    <w:p>
      <w:pPr>
        <w:pStyle w:val="9"/>
        <w:tabs>
          <w:tab w:val="left" w:pos="210"/>
        </w:tabs>
        <w:spacing w:line="500" w:lineRule="exact"/>
        <w:ind w:firstLine="0" w:firstLineChars="0"/>
        <w:rPr>
          <w:rFonts w:hint="eastAsia" w:ascii="楷体_GB2312" w:eastAsia="楷体_GB2312"/>
          <w:bCs/>
          <w:sz w:val="28"/>
          <w:szCs w:val="28"/>
        </w:rPr>
      </w:pPr>
      <w:r>
        <w:rPr>
          <w:rFonts w:hint="eastAsia" w:ascii="楷体_GB2312" w:eastAsia="楷体_GB2312"/>
          <w:bCs/>
          <w:sz w:val="28"/>
          <w:szCs w:val="28"/>
        </w:rPr>
        <w:t>联系地址：深圳市南山区南油天安工业区</w:t>
      </w:r>
      <w:r>
        <w:rPr>
          <w:rFonts w:hint="eastAsia" w:ascii="楷体_GB2312" w:eastAsia="楷体_GB2312"/>
          <w:bCs/>
          <w:sz w:val="28"/>
          <w:szCs w:val="28"/>
          <w:lang w:val="en-US" w:eastAsia="zh-CN"/>
        </w:rPr>
        <w:t>5</w:t>
      </w:r>
      <w:r>
        <w:rPr>
          <w:rFonts w:hint="eastAsia" w:ascii="楷体_GB2312" w:eastAsia="楷体_GB2312"/>
          <w:bCs/>
          <w:sz w:val="28"/>
          <w:szCs w:val="28"/>
        </w:rPr>
        <w:t>座</w:t>
      </w:r>
      <w:r>
        <w:rPr>
          <w:rFonts w:hint="eastAsia" w:ascii="楷体_GB2312" w:eastAsia="楷体_GB2312"/>
          <w:bCs/>
          <w:sz w:val="28"/>
          <w:szCs w:val="28"/>
          <w:lang w:val="en-US" w:eastAsia="zh-CN"/>
        </w:rPr>
        <w:t>1B-1</w:t>
      </w:r>
    </w:p>
    <w:p>
      <w:pPr>
        <w:pStyle w:val="9"/>
        <w:tabs>
          <w:tab w:val="left" w:pos="210"/>
        </w:tabs>
        <w:spacing w:line="500" w:lineRule="exact"/>
        <w:ind w:firstLine="0" w:firstLineChars="0"/>
        <w:rPr>
          <w:rFonts w:hint="eastAsia" w:ascii="楷体_GB2312" w:eastAsia="楷体_GB2312"/>
          <w:bCs/>
          <w:sz w:val="28"/>
          <w:szCs w:val="28"/>
        </w:rPr>
      </w:pPr>
      <w:r>
        <w:rPr>
          <w:rFonts w:hint="eastAsia" w:ascii="楷体_GB2312" w:eastAsia="楷体_GB2312"/>
          <w:bCs/>
          <w:sz w:val="28"/>
          <w:szCs w:val="28"/>
        </w:rPr>
        <w:t>网    址：www.rd-acs.com</w:t>
      </w:r>
    </w:p>
    <w:p>
      <w:pPr>
        <w:pStyle w:val="9"/>
        <w:tabs>
          <w:tab w:val="left" w:pos="210"/>
        </w:tabs>
        <w:spacing w:line="500" w:lineRule="exact"/>
        <w:ind w:firstLine="0" w:firstLineChars="0"/>
        <w:rPr>
          <w:rFonts w:hint="eastAsia" w:ascii="楷体_GB2312" w:eastAsia="楷体_GB2312"/>
          <w:sz w:val="28"/>
          <w:szCs w:val="28"/>
        </w:rPr>
      </w:pPr>
      <w:r>
        <w:rPr>
          <w:rFonts w:hint="eastAsia" w:ascii="楷体_GB2312" w:eastAsia="楷体_GB2312"/>
          <w:bCs/>
          <w:sz w:val="28"/>
          <w:szCs w:val="28"/>
        </w:rPr>
        <w:t>邮    编：518052</w:t>
      </w:r>
      <w:bookmarkStart w:id="5" w:name="_GoBack"/>
      <w:bookmarkEnd w:id="5"/>
    </w:p>
    <w:p>
      <w:pPr>
        <w:autoSpaceDE w:val="0"/>
        <w:autoSpaceDN w:val="0"/>
        <w:adjustRightInd w:val="0"/>
        <w:snapToGrid w:val="0"/>
        <w:spacing w:line="500" w:lineRule="atLeast"/>
        <w:ind w:firstLine="420" w:firstLineChars="200"/>
        <w:rPr>
          <w:rFonts w:hint="eastAsia" w:ascii="楷体_GB2312" w:eastAsia="楷体_GB2312"/>
          <w:color w:val="FF0000"/>
          <w:kern w:val="0"/>
          <w:shd w:val="clear" w:color="auto" w:fill="C0C0C0"/>
        </w:rPr>
      </w:pPr>
      <w:r>
        <w:rPr>
          <w:rFonts w:hint="eastAsia" w:ascii="楷体_GB2312" w:eastAsia="楷体_GB2312"/>
          <w:kern w:val="0"/>
          <w:shd w:val="clear" w:color="auto" w:fill="C0C0C0"/>
        </w:rPr>
        <w:t>由于软件升级所造成的实际操作方式、功能设置等，如有与本说明书不符之处，以软件为准。</w:t>
      </w:r>
    </w:p>
    <w:p>
      <w:pPr>
        <w:autoSpaceDE w:val="0"/>
        <w:autoSpaceDN w:val="0"/>
        <w:adjustRightInd w:val="0"/>
        <w:jc w:val="left"/>
        <w:rPr>
          <w:rFonts w:hint="eastAsia" w:ascii="楷体" w:hAnsi="楷体" w:eastAsia="楷体" w:cs="楷体"/>
          <w:kern w:val="0"/>
          <w:sz w:val="44"/>
          <w:szCs w:val="44"/>
        </w:rPr>
      </w:pPr>
      <w:r>
        <w:rPr>
          <w:rFonts w:hint="eastAsia" w:ascii="楷体" w:hAnsi="楷体" w:eastAsia="楷体" w:cs="楷体"/>
          <w:lang w:val="en-US" w:eastAsia="zh-CN"/>
        </w:rPr>
        <w:t xml:space="preserve">                                             </w:t>
      </w:r>
      <w:r>
        <w:rPr>
          <w:rFonts w:hint="eastAsia" w:ascii="楷体" w:hAnsi="楷体" w:eastAsia="楷体" w:cs="楷体"/>
        </w:rPr>
        <w:drawing>
          <wp:inline distT="0" distB="0" distL="114300" distR="114300">
            <wp:extent cx="1397000" cy="1419225"/>
            <wp:effectExtent l="0" t="0" r="1270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srcRect/>
                    <a:stretch>
                      <a:fillRect/>
                    </a:stretch>
                  </pic:blipFill>
                  <pic:spPr>
                    <a:xfrm>
                      <a:off x="0" y="0"/>
                      <a:ext cx="1397000" cy="1419225"/>
                    </a:xfrm>
                    <a:prstGeom prst="rect">
                      <a:avLst/>
                    </a:prstGeom>
                    <a:noFill/>
                    <a:ln w="9525">
                      <a:noFill/>
                      <a:miter lim="800000"/>
                      <a:headEnd/>
                      <a:tailEnd/>
                    </a:ln>
                    <a:effectLst/>
                  </pic:spPr>
                </pic:pic>
              </a:graphicData>
            </a:graphic>
          </wp:inline>
        </w:drawing>
      </w:r>
    </w:p>
    <w:p>
      <w:pPr>
        <w:autoSpaceDE w:val="0"/>
        <w:autoSpaceDN w:val="0"/>
        <w:adjustRightInd w:val="0"/>
        <w:jc w:val="left"/>
        <w:rPr>
          <w:rFonts w:hint="eastAsia" w:ascii="楷体" w:hAnsi="楷体" w:eastAsia="楷体" w:cs="楷体"/>
          <w:kern w:val="0"/>
          <w:sz w:val="44"/>
          <w:szCs w:val="44"/>
        </w:rPr>
      </w:pPr>
    </w:p>
    <w:p>
      <w:pPr>
        <w:autoSpaceDE w:val="0"/>
        <w:autoSpaceDN w:val="0"/>
        <w:adjustRightInd w:val="0"/>
        <w:jc w:val="left"/>
        <w:rPr>
          <w:rFonts w:hint="eastAsia" w:ascii="楷体" w:hAnsi="楷体" w:eastAsia="楷体" w:cs="楷体"/>
          <w:kern w:val="0"/>
          <w:sz w:val="44"/>
          <w:szCs w:val="44"/>
        </w:rPr>
      </w:pPr>
    </w:p>
    <w:p>
      <w:pPr>
        <w:autoSpaceDE w:val="0"/>
        <w:autoSpaceDN w:val="0"/>
        <w:adjustRightInd w:val="0"/>
        <w:jc w:val="left"/>
        <w:rPr>
          <w:rFonts w:hint="eastAsia" w:ascii="楷体" w:hAnsi="楷体" w:eastAsia="楷体" w:cs="楷体"/>
          <w:kern w:val="0"/>
          <w:sz w:val="44"/>
          <w:szCs w:val="44"/>
        </w:rPr>
      </w:pPr>
    </w:p>
    <w:p>
      <w:pPr>
        <w:autoSpaceDE w:val="0"/>
        <w:autoSpaceDN w:val="0"/>
        <w:adjustRightInd w:val="0"/>
        <w:jc w:val="center"/>
        <w:rPr>
          <w:rFonts w:hint="eastAsia" w:ascii="楷体" w:hAnsi="楷体" w:eastAsia="楷体" w:cs="楷体"/>
          <w:b/>
          <w:kern w:val="0"/>
          <w:sz w:val="44"/>
          <w:szCs w:val="44"/>
        </w:rPr>
      </w:pPr>
      <w:r>
        <w:rPr>
          <w:rFonts w:hint="eastAsia" w:ascii="楷体" w:hAnsi="楷体" w:eastAsia="楷体" w:cs="楷体"/>
          <w:b/>
          <w:kern w:val="0"/>
          <w:sz w:val="44"/>
          <w:szCs w:val="44"/>
        </w:rPr>
        <w:t>RDVMarkPlug控制系统用户手册</w:t>
      </w:r>
    </w:p>
    <w:p>
      <w:pPr>
        <w:autoSpaceDE w:val="0"/>
        <w:autoSpaceDN w:val="0"/>
        <w:adjustRightInd w:val="0"/>
        <w:jc w:val="left"/>
        <w:rPr>
          <w:rFonts w:hint="eastAsia" w:ascii="楷体" w:hAnsi="楷体" w:eastAsia="楷体" w:cs="楷体"/>
          <w:kern w:val="0"/>
          <w:sz w:val="44"/>
          <w:szCs w:val="44"/>
        </w:rPr>
      </w:pPr>
    </w:p>
    <w:p>
      <w:pPr>
        <w:autoSpaceDE w:val="0"/>
        <w:autoSpaceDN w:val="0"/>
        <w:adjustRightInd w:val="0"/>
        <w:jc w:val="left"/>
        <w:rPr>
          <w:rFonts w:hint="eastAsia" w:ascii="楷体" w:hAnsi="楷体" w:eastAsia="楷体" w:cs="楷体"/>
          <w:b/>
          <w:kern w:val="0"/>
          <w:sz w:val="44"/>
          <w:szCs w:val="44"/>
        </w:rPr>
      </w:pPr>
    </w:p>
    <w:p>
      <w:pPr>
        <w:autoSpaceDE w:val="0"/>
        <w:autoSpaceDN w:val="0"/>
        <w:adjustRightInd w:val="0"/>
        <w:jc w:val="left"/>
        <w:rPr>
          <w:rFonts w:hint="eastAsia" w:ascii="楷体" w:hAnsi="楷体" w:eastAsia="楷体" w:cs="楷体"/>
          <w:b/>
          <w:kern w:val="0"/>
          <w:sz w:val="44"/>
          <w:szCs w:val="44"/>
        </w:rPr>
      </w:pPr>
    </w:p>
    <w:p>
      <w:pPr>
        <w:autoSpaceDE w:val="0"/>
        <w:autoSpaceDN w:val="0"/>
        <w:adjustRightInd w:val="0"/>
        <w:jc w:val="left"/>
        <w:rPr>
          <w:rFonts w:hint="eastAsia" w:ascii="楷体" w:hAnsi="楷体" w:eastAsia="楷体" w:cs="楷体"/>
          <w:b/>
          <w:kern w:val="0"/>
          <w:sz w:val="44"/>
          <w:szCs w:val="44"/>
        </w:rPr>
      </w:pPr>
    </w:p>
    <w:p>
      <w:pPr>
        <w:autoSpaceDE w:val="0"/>
        <w:autoSpaceDN w:val="0"/>
        <w:adjustRightInd w:val="0"/>
        <w:jc w:val="left"/>
        <w:rPr>
          <w:rFonts w:hint="eastAsia" w:ascii="楷体" w:hAnsi="楷体" w:eastAsia="楷体" w:cs="楷体"/>
          <w:b/>
          <w:kern w:val="0"/>
          <w:sz w:val="44"/>
          <w:szCs w:val="44"/>
        </w:rPr>
      </w:pPr>
    </w:p>
    <w:p>
      <w:pPr>
        <w:autoSpaceDE w:val="0"/>
        <w:autoSpaceDN w:val="0"/>
        <w:adjustRightInd w:val="0"/>
        <w:jc w:val="left"/>
        <w:rPr>
          <w:rFonts w:hint="eastAsia" w:ascii="楷体" w:hAnsi="楷体" w:eastAsia="楷体" w:cs="楷体"/>
          <w:b/>
          <w:kern w:val="0"/>
          <w:sz w:val="44"/>
          <w:szCs w:val="44"/>
        </w:rPr>
      </w:pPr>
    </w:p>
    <w:p>
      <w:pPr>
        <w:autoSpaceDE w:val="0"/>
        <w:autoSpaceDN w:val="0"/>
        <w:adjustRightInd w:val="0"/>
        <w:jc w:val="left"/>
        <w:rPr>
          <w:rFonts w:hint="eastAsia" w:ascii="楷体" w:hAnsi="楷体" w:eastAsia="楷体" w:cs="楷体"/>
          <w:b/>
          <w:kern w:val="0"/>
          <w:sz w:val="44"/>
          <w:szCs w:val="44"/>
        </w:rPr>
      </w:pPr>
    </w:p>
    <w:p>
      <w:pPr>
        <w:autoSpaceDE w:val="0"/>
        <w:autoSpaceDN w:val="0"/>
        <w:adjustRightInd w:val="0"/>
        <w:jc w:val="left"/>
        <w:rPr>
          <w:rFonts w:hint="eastAsia" w:ascii="楷体" w:hAnsi="楷体" w:eastAsia="楷体" w:cs="楷体"/>
          <w:b/>
          <w:kern w:val="0"/>
          <w:sz w:val="44"/>
          <w:szCs w:val="44"/>
        </w:rPr>
      </w:pPr>
    </w:p>
    <w:p>
      <w:pPr>
        <w:autoSpaceDE w:val="0"/>
        <w:autoSpaceDN w:val="0"/>
        <w:adjustRightInd w:val="0"/>
        <w:jc w:val="left"/>
        <w:rPr>
          <w:rFonts w:hint="eastAsia" w:ascii="楷体" w:hAnsi="楷体" w:eastAsia="楷体" w:cs="楷体"/>
          <w:b/>
          <w:kern w:val="0"/>
          <w:sz w:val="44"/>
          <w:szCs w:val="44"/>
        </w:rPr>
      </w:pPr>
    </w:p>
    <w:p>
      <w:pPr>
        <w:jc w:val="center"/>
        <w:rPr>
          <w:rFonts w:hint="eastAsia" w:ascii="楷体" w:hAnsi="楷体" w:eastAsia="楷体" w:cs="楷体"/>
          <w:b/>
          <w:sz w:val="32"/>
          <w:szCs w:val="32"/>
        </w:rPr>
      </w:pPr>
      <w:r>
        <w:rPr>
          <w:rFonts w:hint="eastAsia" w:ascii="楷体" w:hAnsi="楷体" w:eastAsia="楷体" w:cs="楷体"/>
          <w:b/>
          <w:sz w:val="32"/>
          <w:szCs w:val="32"/>
        </w:rPr>
        <w:t>深圳市睿达科技有限公司</w:t>
      </w:r>
    </w:p>
    <w:p>
      <w:pPr>
        <w:jc w:val="center"/>
        <w:rPr>
          <w:rFonts w:hint="eastAsia" w:ascii="楷体" w:hAnsi="楷体" w:eastAsia="楷体" w:cs="楷体"/>
          <w:b/>
          <w:sz w:val="44"/>
          <w:szCs w:val="44"/>
        </w:rPr>
      </w:pPr>
      <w:r>
        <w:rPr>
          <w:rFonts w:hint="eastAsia" w:ascii="楷体" w:hAnsi="楷体" w:eastAsia="楷体" w:cs="楷体"/>
          <w:b/>
          <w:sz w:val="44"/>
          <w:szCs w:val="44"/>
        </w:rPr>
        <w:t>RD Co., Ltd.</w:t>
      </w: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autoSpaceDE w:val="0"/>
        <w:autoSpaceDN w:val="0"/>
        <w:adjustRightInd w:val="0"/>
        <w:jc w:val="left"/>
        <w:rPr>
          <w:rFonts w:ascii="华文楷体" w:hAnsi="华文楷体" w:eastAsia="华文楷体" w:cs="宋体"/>
          <w:b/>
          <w:kern w:val="0"/>
          <w:sz w:val="30"/>
          <w:szCs w:val="30"/>
        </w:rPr>
      </w:pPr>
      <w:r>
        <w:rPr>
          <w:rFonts w:hint="eastAsia" w:ascii="华文楷体" w:hAnsi="华文楷体" w:eastAsia="华文楷体" w:cs="宋体"/>
          <w:b/>
          <w:kern w:val="0"/>
          <w:sz w:val="28"/>
          <w:szCs w:val="28"/>
        </w:rPr>
        <w:t xml:space="preserve">                </w:t>
      </w:r>
      <w:r>
        <w:rPr>
          <w:rFonts w:hint="eastAsia" w:ascii="华文楷体" w:hAnsi="华文楷体" w:eastAsia="华文楷体" w:cs="宋体"/>
          <w:b/>
          <w:kern w:val="0"/>
          <w:sz w:val="30"/>
          <w:szCs w:val="30"/>
        </w:rPr>
        <w:t xml:space="preserve">版权申明 </w:t>
      </w:r>
    </w:p>
    <w:p>
      <w:pPr>
        <w:autoSpaceDE w:val="0"/>
        <w:autoSpaceDN w:val="0"/>
        <w:adjustRightInd w:val="0"/>
        <w:jc w:val="left"/>
        <w:rPr>
          <w:rFonts w:ascii="华文楷体" w:hAnsi="华文楷体" w:eastAsia="华文楷体" w:cs="宋体"/>
          <w:kern w:val="0"/>
          <w:sz w:val="24"/>
          <w:szCs w:val="24"/>
        </w:rPr>
      </w:pPr>
      <w:r>
        <w:rPr>
          <w:rFonts w:hint="eastAsia" w:ascii="华文楷体" w:hAnsi="华文楷体" w:eastAsia="华文楷体" w:cs="宋体"/>
          <w:kern w:val="0"/>
          <w:sz w:val="24"/>
          <w:szCs w:val="24"/>
        </w:rPr>
        <w:t>深圳市</w:t>
      </w:r>
      <w:bookmarkStart w:id="0" w:name="OLE_LINK1"/>
      <w:bookmarkStart w:id="1" w:name="OLE_LINK2"/>
      <w:r>
        <w:rPr>
          <w:rFonts w:hint="eastAsia" w:ascii="华文楷体" w:hAnsi="华文楷体" w:eastAsia="华文楷体" w:cs="宋体"/>
          <w:kern w:val="0"/>
          <w:sz w:val="24"/>
          <w:szCs w:val="24"/>
        </w:rPr>
        <w:t>睿达</w:t>
      </w:r>
      <w:bookmarkEnd w:id="0"/>
      <w:bookmarkEnd w:id="1"/>
      <w:r>
        <w:rPr>
          <w:rFonts w:hint="eastAsia" w:ascii="华文楷体" w:hAnsi="华文楷体" w:eastAsia="华文楷体" w:cs="宋体"/>
          <w:kern w:val="0"/>
          <w:sz w:val="24"/>
          <w:szCs w:val="24"/>
        </w:rPr>
        <w:t>科技有限公司（以下简称睿达科技）保留所有权力。</w:t>
      </w:r>
    </w:p>
    <w:p>
      <w:pPr>
        <w:ind w:left="120" w:hanging="120" w:hangingChars="50"/>
        <w:rPr>
          <w:rFonts w:ascii="华文楷体" w:hAnsi="华文楷体" w:eastAsia="华文楷体"/>
          <w:sz w:val="24"/>
          <w:szCs w:val="24"/>
        </w:rPr>
      </w:pPr>
      <w:r>
        <w:rPr>
          <w:rFonts w:hint="eastAsia" w:ascii="华文楷体" w:hAnsi="华文楷体" w:eastAsia="华文楷体"/>
          <w:sz w:val="24"/>
          <w:szCs w:val="24"/>
        </w:rPr>
        <w:t>1.睿达科技具有本产品的专利版权和知识产权，未经睿达科技授权及许可，不得直接或者间接地复制、制造、加工、使用本产品及其相关部分,否则睿达科技将依法追究相关的法律责任。</w:t>
      </w:r>
    </w:p>
    <w:p>
      <w:pPr>
        <w:ind w:left="120" w:hanging="120" w:hangingChars="50"/>
        <w:rPr>
          <w:rFonts w:ascii="华文楷体" w:hAnsi="华文楷体" w:eastAsia="华文楷体"/>
          <w:sz w:val="24"/>
          <w:szCs w:val="24"/>
        </w:rPr>
      </w:pPr>
      <w:r>
        <w:rPr>
          <w:rFonts w:hint="eastAsia" w:ascii="华文楷体" w:hAnsi="华文楷体" w:eastAsia="华文楷体"/>
          <w:sz w:val="24"/>
          <w:szCs w:val="24"/>
        </w:rPr>
        <w:t xml:space="preserve">2.睿达科技保留在不事先通知的情况下，修改本手册中的产品和产品规格等文件的权力, 同时保留对本产品附带的任何文档进行修改的权利。 </w:t>
      </w:r>
    </w:p>
    <w:p>
      <w:pPr>
        <w:autoSpaceDE w:val="0"/>
        <w:autoSpaceDN w:val="0"/>
        <w:adjustRightInd w:val="0"/>
        <w:ind w:left="120" w:hanging="120" w:hangingChars="50"/>
        <w:jc w:val="left"/>
        <w:rPr>
          <w:rFonts w:ascii="华文楷体" w:hAnsi="华文楷体" w:eastAsia="华文楷体"/>
          <w:sz w:val="24"/>
          <w:szCs w:val="24"/>
        </w:rPr>
      </w:pPr>
      <w:r>
        <w:rPr>
          <w:rFonts w:hint="eastAsia" w:ascii="华文楷体" w:hAnsi="华文楷体" w:eastAsia="华文楷体"/>
          <w:sz w:val="24"/>
          <w:szCs w:val="24"/>
        </w:rPr>
        <w:t>3. 使用者在使用本文所述产品时请仔细阅读本手册，睿达科技不承担由于使用本手册或本产品不当，所造成直接的、间接的、特殊的、附带的或相应产生的损失或责任。睿达科技不承担以下直接的或间接的责任或损失：</w:t>
      </w:r>
    </w:p>
    <w:p>
      <w:pPr>
        <w:numPr>
          <w:ilvl w:val="0"/>
          <w:numId w:val="1"/>
        </w:numPr>
        <w:rPr>
          <w:rFonts w:ascii="华文楷体" w:hAnsi="华文楷体" w:eastAsia="华文楷体"/>
          <w:sz w:val="24"/>
          <w:szCs w:val="24"/>
        </w:rPr>
      </w:pPr>
      <w:r>
        <w:rPr>
          <w:rFonts w:hint="eastAsia" w:ascii="华文楷体" w:hAnsi="华文楷体" w:eastAsia="华文楷体"/>
          <w:sz w:val="24"/>
          <w:szCs w:val="24"/>
        </w:rPr>
        <w:t>用户使用本手册或本产品不当</w:t>
      </w:r>
    </w:p>
    <w:p>
      <w:pPr>
        <w:numPr>
          <w:ilvl w:val="0"/>
          <w:numId w:val="1"/>
        </w:numPr>
        <w:rPr>
          <w:rFonts w:ascii="华文楷体" w:hAnsi="华文楷体" w:eastAsia="华文楷体"/>
          <w:sz w:val="24"/>
          <w:szCs w:val="24"/>
        </w:rPr>
      </w:pPr>
      <w:r>
        <w:rPr>
          <w:rFonts w:hint="eastAsia" w:ascii="华文楷体" w:hAnsi="华文楷体" w:eastAsia="华文楷体"/>
          <w:sz w:val="24"/>
          <w:szCs w:val="24"/>
        </w:rPr>
        <w:t>用户没有遵循相关的安全操作规程所造成的损失</w:t>
      </w:r>
    </w:p>
    <w:p>
      <w:pPr>
        <w:numPr>
          <w:ilvl w:val="0"/>
          <w:numId w:val="1"/>
        </w:numPr>
        <w:rPr>
          <w:rFonts w:ascii="华文楷体" w:hAnsi="华文楷体" w:eastAsia="华文楷体"/>
          <w:sz w:val="24"/>
          <w:szCs w:val="24"/>
        </w:rPr>
      </w:pPr>
      <w:r>
        <w:rPr>
          <w:rFonts w:hint="eastAsia" w:ascii="华文楷体" w:hAnsi="华文楷体" w:eastAsia="华文楷体"/>
          <w:sz w:val="24"/>
          <w:szCs w:val="24"/>
        </w:rPr>
        <w:t>自然力造成的损失</w:t>
      </w:r>
    </w:p>
    <w:p>
      <w:pPr>
        <w:autoSpaceDE w:val="0"/>
        <w:autoSpaceDN w:val="0"/>
        <w:adjustRightInd w:val="0"/>
        <w:ind w:left="240" w:hanging="240" w:hangingChars="100"/>
        <w:jc w:val="left"/>
        <w:rPr>
          <w:rFonts w:ascii="华文楷体" w:hAnsi="华文楷体" w:eastAsia="华文楷体"/>
          <w:sz w:val="24"/>
          <w:szCs w:val="24"/>
        </w:rPr>
      </w:pPr>
      <w:r>
        <w:rPr>
          <w:rFonts w:hint="eastAsia" w:ascii="华文楷体" w:hAnsi="华文楷体" w:eastAsia="华文楷体"/>
          <w:sz w:val="24"/>
          <w:szCs w:val="24"/>
        </w:rPr>
        <w:t>4. 运动中的机器有危险，使用者有责任在机器中设计有效的出错处理和安全保护机制，睿达科技没有义务或责任对由此造成的附带的或相应产生的损失负责。</w:t>
      </w: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numPr>
          <w:ilvl w:val="0"/>
          <w:numId w:val="0"/>
        </w:numPr>
        <w:rPr>
          <w:rFonts w:hint="eastAsia" w:eastAsia="楷体"/>
          <w:b/>
          <w:sz w:val="28"/>
          <w:szCs w:val="28"/>
          <w:lang w:val="en-US" w:eastAsia="zh-CN"/>
        </w:rPr>
      </w:pPr>
      <w:r>
        <w:rPr>
          <w:rFonts w:hint="eastAsia" w:eastAsia="楷体"/>
          <w:b/>
          <w:bCs w:val="0"/>
          <w:sz w:val="28"/>
          <w:szCs w:val="28"/>
          <w:lang w:val="en-US" w:eastAsia="zh-CN"/>
        </w:rPr>
        <w:t>一、</w:t>
      </w:r>
      <w:r>
        <w:rPr>
          <w:rFonts w:hint="eastAsia" w:eastAsia="楷体"/>
          <w:b/>
          <w:bCs/>
          <w:sz w:val="28"/>
          <w:szCs w:val="28"/>
          <w:lang w:val="en-US" w:eastAsia="zh-CN"/>
        </w:rPr>
        <w:t>相关机器厂家参数设置，相机安装。参考6442视觉切割说明书。（本软件为6442视觉切割辅助软件）</w:t>
      </w:r>
    </w:p>
    <w:p>
      <w:pPr>
        <w:numPr>
          <w:ilvl w:val="0"/>
          <w:numId w:val="0"/>
        </w:numPr>
        <w:rPr>
          <w:rFonts w:hint="eastAsia" w:eastAsia="楷体"/>
          <w:b/>
          <w:bCs/>
          <w:sz w:val="28"/>
          <w:szCs w:val="28"/>
          <w:lang w:val="en-US" w:eastAsia="zh-CN"/>
        </w:rPr>
      </w:pPr>
      <w:r>
        <w:rPr>
          <w:rFonts w:hint="eastAsia" w:eastAsia="楷体"/>
          <w:b/>
          <w:bCs/>
          <w:sz w:val="28"/>
          <w:szCs w:val="28"/>
          <w:lang w:val="en-US" w:eastAsia="zh-CN"/>
        </w:rPr>
        <w:t>二、快速入门。</w:t>
      </w:r>
    </w:p>
    <w:p>
      <w:pPr>
        <w:numPr>
          <w:ilvl w:val="0"/>
          <w:numId w:val="0"/>
        </w:numPr>
        <w:ind w:firstLine="420" w:firstLineChars="0"/>
        <w:rPr>
          <w:rFonts w:hint="eastAsia"/>
          <w:u w:val="none" w:color="FF6600"/>
          <w:lang w:eastAsia="zh-CN"/>
        </w:rPr>
      </w:pPr>
      <w:r>
        <w:drawing>
          <wp:inline distT="0" distB="0" distL="114300" distR="114300">
            <wp:extent cx="5685790" cy="3526155"/>
            <wp:effectExtent l="0" t="0" r="10160"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5685790" cy="3526155"/>
                    </a:xfrm>
                    <a:prstGeom prst="rect">
                      <a:avLst/>
                    </a:prstGeom>
                    <a:noFill/>
                    <a:ln w="9525">
                      <a:noFill/>
                      <a:miter/>
                    </a:ln>
                  </pic:spPr>
                </pic:pic>
              </a:graphicData>
            </a:graphic>
          </wp:inline>
        </w:drawing>
      </w:r>
    </w:p>
    <w:p>
      <w:pPr>
        <w:numPr>
          <w:ilvl w:val="0"/>
          <w:numId w:val="0"/>
        </w:numPr>
        <w:rPr>
          <w:rFonts w:hint="eastAsia" w:eastAsia="楷体"/>
          <w:b w:val="0"/>
          <w:bCs w:val="0"/>
          <w:sz w:val="28"/>
          <w:szCs w:val="28"/>
          <w:lang w:val="en-US" w:eastAsia="zh-CN"/>
        </w:rPr>
      </w:pPr>
      <w:r>
        <w:rPr>
          <w:rFonts w:hint="eastAsia" w:eastAsia="楷体"/>
          <w:b w:val="0"/>
          <w:bCs w:val="0"/>
          <w:sz w:val="28"/>
          <w:szCs w:val="28"/>
          <w:lang w:val="en-US" w:eastAsia="zh-CN"/>
        </w:rPr>
        <w:t>1设置机器通讯方式。</w:t>
      </w:r>
    </w:p>
    <w:p>
      <w:pPr>
        <w:numPr>
          <w:ilvl w:val="0"/>
          <w:numId w:val="0"/>
        </w:numPr>
        <w:ind w:firstLine="420" w:firstLineChars="0"/>
        <w:rPr>
          <w:rFonts w:hint="eastAsia"/>
          <w:szCs w:val="21"/>
          <w:lang w:val="en-US" w:eastAsia="zh-CN"/>
        </w:rPr>
      </w:pPr>
      <w:r>
        <w:rPr>
          <w:rFonts w:hint="eastAsia" w:asciiTheme="minorEastAsia" w:hAnsiTheme="minorEastAsia" w:eastAsiaTheme="minorEastAsia" w:cstheme="minorEastAsia"/>
          <w:sz w:val="24"/>
          <w:szCs w:val="24"/>
          <w:lang w:val="en-US" w:eastAsia="zh-CN"/>
        </w:rPr>
        <w:t>Usb端口或Tcp/ip通讯。保证通讯成功</w:t>
      </w:r>
      <w:r>
        <w:rPr>
          <w:rFonts w:hint="eastAsia"/>
          <w:szCs w:val="21"/>
          <w:lang w:val="en-US" w:eastAsia="zh-CN"/>
        </w:rPr>
        <w:t>。</w:t>
      </w:r>
    </w:p>
    <w:p>
      <w:pPr>
        <w:numPr>
          <w:ilvl w:val="0"/>
          <w:numId w:val="0"/>
        </w:numPr>
        <w:rPr>
          <w:rFonts w:hint="eastAsia" w:eastAsia="楷体"/>
          <w:b w:val="0"/>
          <w:bCs w:val="0"/>
          <w:sz w:val="28"/>
          <w:szCs w:val="28"/>
          <w:lang w:val="en-US" w:eastAsia="zh-CN"/>
        </w:rPr>
      </w:pPr>
      <w:r>
        <w:rPr>
          <w:rFonts w:hint="eastAsia" w:eastAsia="楷体"/>
          <w:b w:val="0"/>
          <w:bCs w:val="0"/>
          <w:sz w:val="28"/>
          <w:szCs w:val="28"/>
          <w:lang w:val="en-US" w:eastAsia="zh-CN"/>
        </w:rPr>
        <w:t>2相机校准</w:t>
      </w:r>
    </w:p>
    <w:p>
      <w:pPr>
        <w:numPr>
          <w:ilvl w:val="0"/>
          <w:numId w:val="0"/>
        </w:numPr>
        <w:ind w:firstLine="42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相机校准前可以先放一张白纸在机台上，方便校准。单击操作面板上的“</w:t>
      </w:r>
      <w:r>
        <w:rPr>
          <w:rFonts w:hint="eastAsia" w:asciiTheme="minorEastAsia" w:hAnsiTheme="minorEastAsia" w:eastAsiaTheme="minorEastAsia" w:cstheme="minorEastAsia"/>
          <w:b/>
          <w:bCs/>
          <w:sz w:val="24"/>
          <w:szCs w:val="24"/>
          <w:lang w:val="en-US" w:eastAsia="zh-CN"/>
        </w:rPr>
        <w:t>相机参数</w:t>
      </w:r>
      <w:r>
        <w:rPr>
          <w:rFonts w:hint="eastAsia" w:asciiTheme="minorEastAsia" w:hAnsiTheme="minorEastAsia" w:eastAsiaTheme="minorEastAsia" w:cstheme="minorEastAsia"/>
          <w:sz w:val="24"/>
          <w:szCs w:val="24"/>
          <w:lang w:val="en-US" w:eastAsia="zh-CN"/>
        </w:rPr>
        <w:t>”按钮，即可出现以下相机参数设置对话框。</w:t>
      </w:r>
    </w:p>
    <w:p>
      <w:pPr>
        <w:numPr>
          <w:ilvl w:val="0"/>
          <w:numId w:val="0"/>
        </w:numPr>
        <w:ind w:leftChars="0"/>
        <w:jc w:val="center"/>
        <w:outlineLvl w:val="1"/>
      </w:pPr>
      <w:r>
        <w:drawing>
          <wp:inline distT="0" distB="0" distL="114300" distR="114300">
            <wp:extent cx="3752215" cy="3056890"/>
            <wp:effectExtent l="0" t="0" r="635" b="10160"/>
            <wp:docPr id="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8"/>
                    <pic:cNvPicPr>
                      <a:picLocks noChangeAspect="1"/>
                    </pic:cNvPicPr>
                  </pic:nvPicPr>
                  <pic:blipFill>
                    <a:blip r:embed="rId8"/>
                    <a:stretch>
                      <a:fillRect/>
                    </a:stretch>
                  </pic:blipFill>
                  <pic:spPr>
                    <a:xfrm>
                      <a:off x="0" y="0"/>
                      <a:ext cx="3752215" cy="3056890"/>
                    </a:xfrm>
                    <a:prstGeom prst="rect">
                      <a:avLst/>
                    </a:prstGeom>
                    <a:noFill/>
                    <a:ln w="9525">
                      <a:noFill/>
                      <a:miter/>
                    </a:ln>
                  </pic:spPr>
                </pic:pic>
              </a:graphicData>
            </a:graphic>
          </wp:inline>
        </w:drawing>
      </w:r>
    </w:p>
    <w:p>
      <w:pPr>
        <w:numPr>
          <w:ilvl w:val="0"/>
          <w:numId w:val="0"/>
        </w:numPr>
        <w:ind w:leftChars="0"/>
        <w:jc w:val="center"/>
        <w:outlineLvl w:val="1"/>
      </w:pPr>
      <w:r>
        <w:rPr>
          <w:rFonts w:hint="eastAsia"/>
        </w:rPr>
        <w:t>图</w:t>
      </w:r>
      <w:r>
        <w:rPr>
          <w:rFonts w:hint="eastAsia"/>
          <w:lang w:val="en-US" w:eastAsia="zh-CN"/>
        </w:rPr>
        <w:t>2</w:t>
      </w:r>
      <w:r>
        <w:rPr>
          <w:rFonts w:hint="eastAsia"/>
        </w:rPr>
        <w:t>-</w:t>
      </w:r>
      <w:r>
        <w:rPr>
          <w:rFonts w:hint="eastAsia"/>
          <w:lang w:val="en-US" w:eastAsia="zh-CN"/>
        </w:rPr>
        <w:t>1</w:t>
      </w:r>
      <w:r>
        <w:rPr>
          <w:rFonts w:hint="eastAsia"/>
        </w:rPr>
        <w:t xml:space="preserve"> </w:t>
      </w:r>
      <w:r>
        <w:rPr>
          <w:rFonts w:hint="eastAsia"/>
          <w:lang w:eastAsia="zh-CN"/>
        </w:rPr>
        <w:t>相机参数</w:t>
      </w:r>
    </w:p>
    <w:p>
      <w:pPr>
        <w:numPr>
          <w:ilvl w:val="0"/>
          <w:numId w:val="0"/>
        </w:numPr>
        <w:ind w:leftChars="0"/>
        <w:jc w:val="center"/>
        <w:outlineLvl w:val="1"/>
      </w:pPr>
    </w:p>
    <w:p>
      <w:pPr>
        <w:numPr>
          <w:ilvl w:val="0"/>
          <w:numId w:val="0"/>
        </w:numPr>
        <w:rPr>
          <w:rFonts w:hint="eastAsia" w:eastAsia="楷体"/>
          <w:b w:val="0"/>
          <w:bCs w:val="0"/>
          <w:sz w:val="28"/>
          <w:szCs w:val="28"/>
          <w:lang w:val="en-US" w:eastAsia="zh-CN"/>
        </w:rPr>
      </w:pPr>
      <w:r>
        <w:rPr>
          <w:rFonts w:hint="eastAsia" w:eastAsia="楷体"/>
          <w:b w:val="0"/>
          <w:bCs w:val="0"/>
          <w:sz w:val="28"/>
          <w:szCs w:val="28"/>
          <w:lang w:val="en-US" w:eastAsia="zh-CN"/>
        </w:rPr>
        <w:t>2.1 精度校正</w:t>
      </w:r>
    </w:p>
    <w:p>
      <w:pPr>
        <w:numPr>
          <w:ilvl w:val="0"/>
          <w:numId w:val="0"/>
        </w:numPr>
        <w:ind w:firstLine="42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切一个指定大小的圆，点击“切圆”按钮，系统会在平台上切出一个圆形，然后在控制面板的</w:t>
      </w:r>
      <w:r>
        <w:rPr>
          <w:rFonts w:hint="eastAsia" w:asciiTheme="minorEastAsia" w:hAnsiTheme="minorEastAsia" w:eastAsiaTheme="minorEastAsia" w:cstheme="minorEastAsia"/>
          <w:b/>
          <w:bCs/>
          <w:sz w:val="24"/>
          <w:szCs w:val="24"/>
          <w:lang w:val="en-US" w:eastAsia="zh-CN"/>
        </w:rPr>
        <w:t>模板参数</w:t>
      </w:r>
      <w:r>
        <w:rPr>
          <w:rFonts w:hint="eastAsia" w:asciiTheme="minorEastAsia" w:hAnsiTheme="minorEastAsia" w:eastAsiaTheme="minorEastAsia" w:cstheme="minorEastAsia"/>
          <w:sz w:val="24"/>
          <w:szCs w:val="24"/>
          <w:lang w:val="en-US" w:eastAsia="zh-CN"/>
        </w:rPr>
        <w:t>里选择Mark点样式为圆，指定相同直径D为10mm点击匹配测试，圆的大小如下图所示。</w:t>
      </w:r>
    </w:p>
    <w:p>
      <w:pPr>
        <w:numPr>
          <w:ilvl w:val="0"/>
          <w:numId w:val="0"/>
        </w:numPr>
        <w:ind w:leftChars="0" w:firstLine="420" w:firstLineChars="200"/>
        <w:jc w:val="center"/>
        <w:outlineLvl w:val="1"/>
        <w:rPr>
          <w:rFonts w:hint="eastAsia"/>
        </w:rPr>
      </w:pPr>
      <w:r>
        <w:rPr>
          <w:sz w:val="21"/>
        </w:rPr>
        <mc:AlternateContent>
          <mc:Choice Requires="wps">
            <w:drawing>
              <wp:anchor distT="0" distB="0" distL="114300" distR="114300" simplePos="0" relativeHeight="251658240" behindDoc="0" locked="0" layoutInCell="1" allowOverlap="1">
                <wp:simplePos x="0" y="0"/>
                <wp:positionH relativeFrom="column">
                  <wp:posOffset>3687445</wp:posOffset>
                </wp:positionH>
                <wp:positionV relativeFrom="paragraph">
                  <wp:posOffset>2043430</wp:posOffset>
                </wp:positionV>
                <wp:extent cx="333375" cy="119380"/>
                <wp:effectExtent l="7620" t="7620" r="20955" b="25400"/>
                <wp:wrapNone/>
                <wp:docPr id="2" name="矩形 167"/>
                <wp:cNvGraphicFramePr/>
                <a:graphic xmlns:a="http://schemas.openxmlformats.org/drawingml/2006/main">
                  <a:graphicData uri="http://schemas.microsoft.com/office/word/2010/wordprocessingShape">
                    <wps:wsp>
                      <wps:cNvSpPr/>
                      <wps:spPr>
                        <a:xfrm>
                          <a:off x="0" y="0"/>
                          <a:ext cx="333375" cy="119380"/>
                        </a:xfrm>
                        <a:prstGeom prst="rect">
                          <a:avLst/>
                        </a:prstGeom>
                        <a:noFill/>
                        <a:ln w="15875" cap="flat" cmpd="sng">
                          <a:solidFill>
                            <a:srgbClr val="FF0000"/>
                          </a:solidFill>
                          <a:prstDash val="solid"/>
                          <a:miter/>
                          <a:headEnd type="none" w="med" len="med"/>
                          <a:tailEnd type="none" w="med" len="med"/>
                        </a:ln>
                      </wps:spPr>
                      <wps:bodyPr upright="1"/>
                    </wps:wsp>
                  </a:graphicData>
                </a:graphic>
              </wp:anchor>
            </w:drawing>
          </mc:Choice>
          <mc:Fallback>
            <w:pict>
              <v:rect id="矩形 167" o:spid="_x0000_s1026" o:spt="1" style="position:absolute;left:0pt;margin-left:290.35pt;margin-top:160.9pt;height:9.4pt;width:26.25pt;z-index:251658240;mso-width-relative:page;mso-height-relative:page;" filled="f" stroked="t" coordsize="21600,21600" o:gfxdata="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M+iGXXAAAACwEAAA8A&#10;AAAAAAAAAQAgAAAAIgAAAGRycy9kb3ducmV2LnhtbFBLAQIUABQAAAAIAIdO4kAP4pZA3wEAAKkD&#10;AAAOAAAAAAAAAAEAIAAAACYBAABkcnMvZTJvRG9jLnhtbFBLBQYAAAAABgAGAFkBAAB3BQAAAAA=&#10;">
                <v:fill on="f" focussize="0,0"/>
                <v:stroke weight="1.25pt" color="#FF0000" joinstyle="miter"/>
                <v:imagedata o:title=""/>
                <o:lock v:ext="edit" aspectratio="f"/>
              </v:rect>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946150</wp:posOffset>
                </wp:positionH>
                <wp:positionV relativeFrom="paragraph">
                  <wp:posOffset>538480</wp:posOffset>
                </wp:positionV>
                <wp:extent cx="932815" cy="375285"/>
                <wp:effectExtent l="7620" t="7620" r="12065" b="17145"/>
                <wp:wrapNone/>
                <wp:docPr id="4" name="矩形 167"/>
                <wp:cNvGraphicFramePr/>
                <a:graphic xmlns:a="http://schemas.openxmlformats.org/drawingml/2006/main">
                  <a:graphicData uri="http://schemas.microsoft.com/office/word/2010/wordprocessingShape">
                    <wps:wsp>
                      <wps:cNvSpPr/>
                      <wps:spPr>
                        <a:xfrm>
                          <a:off x="0" y="0"/>
                          <a:ext cx="932815" cy="375285"/>
                        </a:xfrm>
                        <a:prstGeom prst="rect">
                          <a:avLst/>
                        </a:prstGeom>
                        <a:noFill/>
                        <a:ln w="15875" cap="flat" cmpd="sng">
                          <a:solidFill>
                            <a:srgbClr val="FF0000"/>
                          </a:solidFill>
                          <a:prstDash val="solid"/>
                          <a:miter/>
                          <a:headEnd type="none" w="med" len="med"/>
                          <a:tailEnd type="none" w="med" len="med"/>
                        </a:ln>
                      </wps:spPr>
                      <wps:bodyPr upright="1"/>
                    </wps:wsp>
                  </a:graphicData>
                </a:graphic>
              </wp:anchor>
            </w:drawing>
          </mc:Choice>
          <mc:Fallback>
            <w:pict>
              <v:rect id="矩形 167" o:spid="_x0000_s1026" o:spt="1" style="position:absolute;left:0pt;margin-left:74.5pt;margin-top:42.4pt;height:29.55pt;width:73.45pt;z-index:251659264;mso-width-relative:page;mso-height-relative:page;" filled="f" stroked="t" coordsize="21600,21600" o:gfxdata="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ygcp/1gAAAAoBAAAP&#10;AAAAAAAAAAEAIAAAACIAAABkcnMvZG93bnJldi54bWxQSwECFAAUAAAACACHTuJAvE13yeEBAACp&#10;AwAADgAAAAAAAAABACAAAAAlAQAAZHJzL2Uyb0RvYy54bWxQSwUGAAAAAAYABgBZAQAAeAUAAAAA&#10;">
                <v:fill on="f" focussize="0,0"/>
                <v:stroke weight="1.25pt" color="#FF0000" joinstyle="miter"/>
                <v:imagedata o:title=""/>
                <o:lock v:ext="edit" aspectratio="f"/>
              </v:rect>
            </w:pict>
          </mc:Fallback>
        </mc:AlternateContent>
      </w:r>
      <w:r>
        <w:rPr>
          <w:rFonts w:hint="eastAsia"/>
        </w:rPr>
        <w:drawing>
          <wp:inline distT="0" distB="0" distL="114300" distR="114300">
            <wp:extent cx="4403090" cy="2374900"/>
            <wp:effectExtent l="0" t="0" r="16510" b="635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9"/>
                    <a:stretch>
                      <a:fillRect/>
                    </a:stretch>
                  </pic:blipFill>
                  <pic:spPr>
                    <a:xfrm>
                      <a:off x="0" y="0"/>
                      <a:ext cx="4403090" cy="2374900"/>
                    </a:xfrm>
                    <a:prstGeom prst="rect">
                      <a:avLst/>
                    </a:prstGeom>
                    <a:noFill/>
                    <a:ln w="9525">
                      <a:noFill/>
                      <a:miter/>
                    </a:ln>
                  </pic:spPr>
                </pic:pic>
              </a:graphicData>
            </a:graphic>
          </wp:inline>
        </w:drawing>
      </w:r>
    </w:p>
    <w:p>
      <w:pPr>
        <w:numPr>
          <w:ilvl w:val="0"/>
          <w:numId w:val="0"/>
        </w:numPr>
        <w:ind w:firstLine="420" w:firstLineChars="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图2-2 匹配测试测量直径</w:t>
      </w:r>
    </w:p>
    <w:p>
      <w:pPr>
        <w:numPr>
          <w:ilvl w:val="0"/>
          <w:numId w:val="0"/>
        </w:numPr>
        <w:jc w:val="both"/>
        <w:outlineLvl w:val="1"/>
        <w:rPr>
          <w:rFonts w:hint="eastAsia"/>
          <w:lang w:val="en-US" w:eastAsia="zh-CN"/>
        </w:rPr>
      </w:pPr>
    </w:p>
    <w:p>
      <w:pPr>
        <w:numPr>
          <w:ilvl w:val="0"/>
          <w:numId w:val="0"/>
        </w:numPr>
        <w:ind w:firstLine="420" w:firstLineChar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点击“比例”右边的 “&lt;&lt;&lt;”按钮来修正象素精度，将匹配测试的结果填入测量长度栏。点击确定，系统会自动确定好比例系数。</w:t>
      </w:r>
    </w:p>
    <w:p>
      <w:pPr>
        <w:numPr>
          <w:ilvl w:val="0"/>
          <w:numId w:val="0"/>
        </w:numPr>
        <w:ind w:firstLine="420" w:firstLineChars="0"/>
        <w:jc w:val="center"/>
        <w:outlineLvl w:val="1"/>
        <w:rPr>
          <w:rFonts w:hint="eastAsia"/>
        </w:rPr>
      </w:pPr>
      <w:r>
        <w:rPr>
          <w:rFonts w:hint="eastAsia"/>
        </w:rPr>
        <w:drawing>
          <wp:inline distT="0" distB="0" distL="114300" distR="114300">
            <wp:extent cx="2021840" cy="1384300"/>
            <wp:effectExtent l="0" t="0" r="16510" b="635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0"/>
                    <a:stretch>
                      <a:fillRect/>
                    </a:stretch>
                  </pic:blipFill>
                  <pic:spPr>
                    <a:xfrm>
                      <a:off x="0" y="0"/>
                      <a:ext cx="2021840" cy="1384300"/>
                    </a:xfrm>
                    <a:prstGeom prst="rect">
                      <a:avLst/>
                    </a:prstGeom>
                    <a:noFill/>
                    <a:ln w="9525">
                      <a:noFill/>
                      <a:miter/>
                    </a:ln>
                  </pic:spPr>
                </pic:pic>
              </a:graphicData>
            </a:graphic>
          </wp:inline>
        </w:drawing>
      </w:r>
    </w:p>
    <w:p>
      <w:pPr>
        <w:numPr>
          <w:ilvl w:val="0"/>
          <w:numId w:val="0"/>
        </w:numPr>
        <w:ind w:firstLine="420" w:firstLineChars="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图2-3象素精度校准</w:t>
      </w:r>
    </w:p>
    <w:p>
      <w:pPr>
        <w:numPr>
          <w:ilvl w:val="0"/>
          <w:numId w:val="0"/>
        </w:numPr>
        <w:rPr>
          <w:rFonts w:hint="eastAsia" w:eastAsia="楷体"/>
          <w:b w:val="0"/>
          <w:bCs w:val="0"/>
          <w:sz w:val="28"/>
          <w:szCs w:val="28"/>
          <w:lang w:val="en-US" w:eastAsia="zh-CN"/>
        </w:rPr>
      </w:pPr>
      <w:r>
        <w:rPr>
          <w:rFonts w:hint="eastAsia" w:eastAsia="楷体"/>
          <w:b w:val="0"/>
          <w:bCs w:val="0"/>
          <w:sz w:val="28"/>
          <w:szCs w:val="28"/>
          <w:lang w:val="en-US" w:eastAsia="zh-CN"/>
        </w:rPr>
        <w:t>2.2 切十字相距校正</w:t>
      </w:r>
    </w:p>
    <w:p>
      <w:pPr>
        <w:numPr>
          <w:ilvl w:val="0"/>
          <w:numId w:val="0"/>
        </w:numPr>
        <w:ind w:leftChars="0"/>
        <w:outlineLvl w:val="1"/>
        <w:rPr>
          <w:rFonts w:hint="eastAsia" w:asciiTheme="minorEastAsia" w:hAnsiTheme="minorEastAsia" w:eastAsiaTheme="minorEastAsia" w:cstheme="minorEastAsia"/>
          <w:sz w:val="24"/>
          <w:szCs w:val="24"/>
          <w:lang w:val="en-US" w:eastAsia="zh-CN"/>
        </w:rPr>
      </w:pPr>
      <w:r>
        <w:rPr>
          <w:rFonts w:hint="eastAsia" w:ascii="宋体" w:hAnsi="宋体" w:cs="PMingLiU"/>
          <w:kern w:val="0"/>
          <w:sz w:val="24"/>
          <w:lang w:val="en-US" w:eastAsia="zh-CN"/>
        </w:rPr>
        <w:t xml:space="preserve">  </w:t>
      </w:r>
      <w:r>
        <w:rPr>
          <w:rFonts w:hint="eastAsia" w:asciiTheme="minorEastAsia" w:hAnsiTheme="minorEastAsia" w:eastAsiaTheme="minorEastAsia" w:cstheme="minorEastAsia"/>
          <w:sz w:val="24"/>
          <w:szCs w:val="24"/>
          <w:lang w:val="en-US" w:eastAsia="zh-CN"/>
        </w:rPr>
        <w:t xml:space="preserve"> 1）点击“切十字”，激光头会快速地切出来一个十字。</w:t>
      </w:r>
    </w:p>
    <w:p>
      <w:pPr>
        <w:ind w:firstLine="420" w:firstLineChars="0"/>
        <w:jc w:val="center"/>
        <w:rPr>
          <w:rFonts w:hint="eastAsia"/>
        </w:rPr>
      </w:pPr>
      <w:r>
        <w:rPr>
          <w:rFonts w:hint="eastAsia"/>
        </w:rPr>
        <w:drawing>
          <wp:inline distT="0" distB="0" distL="114300" distR="114300">
            <wp:extent cx="1813560" cy="1607185"/>
            <wp:effectExtent l="0" t="0" r="15240" b="12065"/>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11"/>
                    <a:stretch>
                      <a:fillRect/>
                    </a:stretch>
                  </pic:blipFill>
                  <pic:spPr>
                    <a:xfrm>
                      <a:off x="0" y="0"/>
                      <a:ext cx="1813560" cy="1607185"/>
                    </a:xfrm>
                    <a:prstGeom prst="rect">
                      <a:avLst/>
                    </a:prstGeom>
                    <a:noFill/>
                    <a:ln w="9525">
                      <a:noFill/>
                      <a:miter/>
                    </a:ln>
                  </pic:spPr>
                </pic:pic>
              </a:graphicData>
            </a:graphic>
          </wp:inline>
        </w:drawing>
      </w:r>
    </w:p>
    <w:p>
      <w:pPr>
        <w:numPr>
          <w:ilvl w:val="0"/>
          <w:numId w:val="0"/>
        </w:numPr>
        <w:ind w:firstLine="420" w:firstLineChars="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图2-4 切十字</w:t>
      </w:r>
    </w:p>
    <w:p>
      <w:pPr>
        <w:jc w:val="left"/>
        <w:rPr>
          <w:rFonts w:hint="eastAsia" w:asciiTheme="minorEastAsia" w:hAnsiTheme="minorEastAsia" w:eastAsiaTheme="minorEastAsia" w:cstheme="minorEastAsia"/>
          <w:sz w:val="24"/>
          <w:szCs w:val="24"/>
          <w:lang w:val="en-US" w:eastAsia="zh-CN"/>
        </w:rPr>
      </w:pPr>
      <w:r>
        <w:rPr>
          <w:rFonts w:hint="eastAsia" w:ascii="宋体" w:hAnsi="宋体" w:cs="PMingLiU"/>
          <w:kern w:val="0"/>
          <w:sz w:val="24"/>
          <w:lang w:val="en-US" w:eastAsia="zh-CN"/>
        </w:rPr>
        <w:t xml:space="preserve"> </w:t>
      </w:r>
      <w:r>
        <w:rPr>
          <w:rFonts w:hint="eastAsia" w:asciiTheme="minorEastAsia" w:hAnsiTheme="minorEastAsia" w:eastAsiaTheme="minorEastAsia" w:cstheme="minorEastAsia"/>
          <w:sz w:val="24"/>
          <w:szCs w:val="24"/>
          <w:lang w:val="en-US" w:eastAsia="zh-CN"/>
        </w:rPr>
        <w:t xml:space="preserve">  2） 切好一个十字，然后把相机视野的十字中心移到与十字中心重合，点击“相机校正”。系统会计算相机视野中心到激光头中心的偏移量。</w:t>
      </w:r>
    </w:p>
    <w:p>
      <w:pPr>
        <w:ind w:left="1980" w:leftChars="200" w:hanging="1560" w:hangingChars="650"/>
        <w:jc w:val="center"/>
        <w:rPr>
          <w:rFonts w:hint="eastAsia"/>
        </w:rPr>
      </w:pPr>
      <w:r>
        <w:rPr>
          <w:rFonts w:hint="eastAsia"/>
        </w:rPr>
        <w:drawing>
          <wp:inline distT="0" distB="0" distL="114300" distR="114300">
            <wp:extent cx="1785620" cy="1583690"/>
            <wp:effectExtent l="0" t="0" r="5080" b="16510"/>
            <wp:docPr id="19" name="图片 6"/>
            <wp:cNvGraphicFramePr/>
            <a:graphic xmlns:a="http://schemas.openxmlformats.org/drawingml/2006/main">
              <a:graphicData uri="http://schemas.openxmlformats.org/drawingml/2006/picture">
                <pic:pic xmlns:pic="http://schemas.openxmlformats.org/drawingml/2006/picture">
                  <pic:nvPicPr>
                    <pic:cNvPr id="19" name="图片 6"/>
                    <pic:cNvPicPr/>
                  </pic:nvPicPr>
                  <pic:blipFill>
                    <a:blip r:embed="rId12"/>
                    <a:stretch>
                      <a:fillRect/>
                    </a:stretch>
                  </pic:blipFill>
                  <pic:spPr>
                    <a:xfrm>
                      <a:off x="0" y="0"/>
                      <a:ext cx="1785620" cy="1583690"/>
                    </a:xfrm>
                    <a:prstGeom prst="rect">
                      <a:avLst/>
                    </a:prstGeom>
                    <a:noFill/>
                    <a:ln w="9525">
                      <a:noFill/>
                      <a:miter/>
                    </a:ln>
                  </pic:spPr>
                </pic:pic>
              </a:graphicData>
            </a:graphic>
          </wp:inline>
        </w:drawing>
      </w:r>
    </w:p>
    <w:p>
      <w:pPr>
        <w:numPr>
          <w:ilvl w:val="0"/>
          <w:numId w:val="0"/>
        </w:numPr>
        <w:ind w:firstLine="420" w:firstLineChars="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图2-5相距校准</w:t>
      </w:r>
    </w:p>
    <w:p>
      <w:pPr>
        <w:numPr>
          <w:ilvl w:val="0"/>
          <w:numId w:val="0"/>
        </w:numPr>
        <w:rPr>
          <w:rFonts w:hint="eastAsia" w:eastAsia="楷体"/>
          <w:b w:val="0"/>
          <w:bCs w:val="0"/>
          <w:sz w:val="28"/>
          <w:szCs w:val="28"/>
          <w:lang w:val="en-US" w:eastAsia="zh-CN"/>
        </w:rPr>
      </w:pPr>
      <w:r>
        <w:rPr>
          <w:rFonts w:hint="eastAsia" w:eastAsia="楷体"/>
          <w:b w:val="0"/>
          <w:bCs w:val="0"/>
          <w:sz w:val="28"/>
          <w:szCs w:val="28"/>
          <w:lang w:val="en-US" w:eastAsia="zh-CN"/>
        </w:rPr>
        <w:t>3 加工测试</w:t>
      </w:r>
    </w:p>
    <w:p>
      <w:pPr>
        <w:pStyle w:val="3"/>
        <w:spacing w:before="156"/>
        <w:ind w:left="0" w:leftChars="0" w:firstLine="420" w:firstLineChars="0"/>
        <w:rPr>
          <w:rFonts w:hint="eastAsia"/>
          <w:sz w:val="24"/>
          <w:szCs w:val="22"/>
          <w:lang w:eastAsia="zh-CN"/>
        </w:rPr>
      </w:pPr>
      <w:r>
        <w:rPr>
          <w:rFonts w:hint="eastAsia" w:eastAsia="楷体" w:asciiTheme="minorHAnsi" w:hAnsiTheme="minorHAnsi" w:cstheme="minorBidi"/>
          <w:b w:val="0"/>
          <w:bCs w:val="0"/>
          <w:iCs w:val="0"/>
          <w:kern w:val="2"/>
          <w:sz w:val="28"/>
          <w:szCs w:val="28"/>
          <w:lang w:val="en-US" w:eastAsia="zh-CN" w:bidi="ar-SA"/>
        </w:rPr>
        <w:t>3.1用户点击</w:t>
      </w:r>
      <w:r>
        <w:rPr>
          <w:rFonts w:hint="eastAsia" w:eastAsia="楷体" w:asciiTheme="minorHAnsi" w:hAnsiTheme="minorHAnsi" w:cstheme="minorBidi"/>
          <w:b/>
          <w:bCs/>
          <w:iCs w:val="0"/>
          <w:kern w:val="2"/>
          <w:sz w:val="28"/>
          <w:szCs w:val="28"/>
          <w:lang w:val="en-US" w:eastAsia="zh-CN" w:bidi="ar-SA"/>
        </w:rPr>
        <w:t>导入</w:t>
      </w:r>
      <w:r>
        <w:rPr>
          <w:rFonts w:hint="eastAsia" w:eastAsia="楷体" w:asciiTheme="minorHAnsi" w:hAnsiTheme="minorHAnsi" w:cstheme="minorBidi"/>
          <w:b w:val="0"/>
          <w:bCs w:val="0"/>
          <w:iCs w:val="0"/>
          <w:kern w:val="2"/>
          <w:sz w:val="28"/>
          <w:szCs w:val="28"/>
          <w:lang w:val="en-US" w:eastAsia="zh-CN" w:bidi="ar-SA"/>
        </w:rPr>
        <w:t>按钮，将出现下面对话框。</w:t>
      </w:r>
    </w:p>
    <w:p>
      <w:pPr>
        <w:numPr>
          <w:ilvl w:val="0"/>
          <w:numId w:val="0"/>
        </w:numPr>
        <w:ind w:left="225" w:leftChars="0" w:firstLine="418" w:firstLineChars="0"/>
        <w:jc w:val="center"/>
        <w:rPr>
          <w:rFonts w:hint="eastAsia"/>
        </w:rPr>
      </w:pPr>
      <w:r>
        <w:rPr>
          <w:rFonts w:hint="eastAsia"/>
        </w:rPr>
        <w:drawing>
          <wp:inline distT="0" distB="0" distL="114300" distR="114300">
            <wp:extent cx="3068955" cy="1963420"/>
            <wp:effectExtent l="0" t="0" r="17145" b="1778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3"/>
                    <a:stretch>
                      <a:fillRect/>
                    </a:stretch>
                  </pic:blipFill>
                  <pic:spPr>
                    <a:xfrm>
                      <a:off x="0" y="0"/>
                      <a:ext cx="3068955" cy="1963420"/>
                    </a:xfrm>
                    <a:prstGeom prst="rect">
                      <a:avLst/>
                    </a:prstGeom>
                    <a:noFill/>
                    <a:ln w="9525">
                      <a:noFill/>
                      <a:miter/>
                    </a:ln>
                  </pic:spPr>
                </pic:pic>
              </a:graphicData>
            </a:graphic>
          </wp:inline>
        </w:drawing>
      </w:r>
    </w:p>
    <w:p>
      <w:pPr>
        <w:numPr>
          <w:ilvl w:val="0"/>
          <w:numId w:val="0"/>
        </w:numPr>
        <w:ind w:firstLine="420" w:firstLineChars="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图3-1 导入加工文件预览</w:t>
      </w:r>
    </w:p>
    <w:p>
      <w:pPr>
        <w:numPr>
          <w:ilvl w:val="0"/>
          <w:numId w:val="0"/>
        </w:numPr>
        <w:ind w:firstLine="420" w:firstLineChar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选择需要导入的图形，点击打开。要加工的图形将出现在主视图区中。</w:t>
      </w:r>
    </w:p>
    <w:p>
      <w:pPr>
        <w:numPr>
          <w:ilvl w:val="0"/>
          <w:numId w:val="0"/>
        </w:numPr>
        <w:ind w:left="225" w:leftChars="0" w:firstLine="418" w:firstLineChars="0"/>
        <w:jc w:val="center"/>
        <w:rPr>
          <w:rFonts w:hint="eastAsia"/>
        </w:rPr>
      </w:pPr>
      <w:r>
        <w:rPr>
          <w:rFonts w:hint="eastAsia"/>
        </w:rPr>
        <w:drawing>
          <wp:inline distT="0" distB="0" distL="114300" distR="114300">
            <wp:extent cx="3337560" cy="1555115"/>
            <wp:effectExtent l="0" t="0" r="15240" b="698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4"/>
                    <a:stretch>
                      <a:fillRect/>
                    </a:stretch>
                  </pic:blipFill>
                  <pic:spPr>
                    <a:xfrm>
                      <a:off x="0" y="0"/>
                      <a:ext cx="3337560" cy="1555115"/>
                    </a:xfrm>
                    <a:prstGeom prst="rect">
                      <a:avLst/>
                    </a:prstGeom>
                    <a:noFill/>
                    <a:ln w="9525">
                      <a:noFill/>
                      <a:miter/>
                    </a:ln>
                  </pic:spPr>
                </pic:pic>
              </a:graphicData>
            </a:graphic>
          </wp:inline>
        </w:drawing>
      </w:r>
    </w:p>
    <w:p>
      <w:pPr>
        <w:numPr>
          <w:ilvl w:val="0"/>
          <w:numId w:val="0"/>
        </w:numPr>
        <w:ind w:firstLine="420" w:firstLineChars="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图3-2 导入加工文件</w:t>
      </w:r>
    </w:p>
    <w:p>
      <w:pPr>
        <w:numPr>
          <w:ilvl w:val="0"/>
          <w:numId w:val="0"/>
        </w:numPr>
        <w:ind w:firstLine="420" w:firstLineChar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导入的图形可以根据本身做好的颜色图层输出，也可以自已定义输出切割轮廓。</w:t>
      </w:r>
    </w:p>
    <w:p>
      <w:pPr>
        <w:numPr>
          <w:ilvl w:val="0"/>
          <w:numId w:val="0"/>
        </w:numPr>
        <w:ind w:left="225" w:leftChars="0" w:firstLine="418" w:firstLineChars="0"/>
        <w:jc w:val="center"/>
        <w:rPr>
          <w:rFonts w:hint="eastAsia"/>
        </w:rPr>
      </w:pPr>
      <w:r>
        <w:rPr>
          <w:rFonts w:hint="eastAsia"/>
        </w:rPr>
        <w:drawing>
          <wp:inline distT="0" distB="0" distL="114300" distR="114300">
            <wp:extent cx="2448560" cy="1381125"/>
            <wp:effectExtent l="0" t="0" r="8890" b="9525"/>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15"/>
                    <a:stretch>
                      <a:fillRect/>
                    </a:stretch>
                  </pic:blipFill>
                  <pic:spPr>
                    <a:xfrm>
                      <a:off x="0" y="0"/>
                      <a:ext cx="2448560" cy="1381125"/>
                    </a:xfrm>
                    <a:prstGeom prst="rect">
                      <a:avLst/>
                    </a:prstGeom>
                    <a:noFill/>
                    <a:ln w="9525">
                      <a:noFill/>
                      <a:miter/>
                    </a:ln>
                  </pic:spPr>
                </pic:pic>
              </a:graphicData>
            </a:graphic>
          </wp:inline>
        </w:drawing>
      </w:r>
    </w:p>
    <w:p>
      <w:pPr>
        <w:numPr>
          <w:ilvl w:val="0"/>
          <w:numId w:val="0"/>
        </w:numPr>
        <w:ind w:firstLine="420" w:firstLineChars="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图3-3 文件加工参数设置</w:t>
      </w:r>
    </w:p>
    <w:p>
      <w:pPr>
        <w:jc w:val="center"/>
        <w:rPr>
          <w:rFonts w:hint="eastAsia"/>
          <w:lang w:eastAsia="zh-CN"/>
        </w:rPr>
      </w:pPr>
    </w:p>
    <w:p>
      <w:pPr>
        <w:pStyle w:val="3"/>
        <w:spacing w:before="156"/>
        <w:ind w:left="0" w:leftChars="0" w:firstLine="420" w:firstLineChars="0"/>
        <w:rPr>
          <w:rFonts w:hint="eastAsia" w:eastAsia="楷体" w:asciiTheme="minorHAnsi" w:hAnsiTheme="minorHAnsi" w:cstheme="minorBidi"/>
          <w:b w:val="0"/>
          <w:bCs w:val="0"/>
          <w:iCs w:val="0"/>
          <w:kern w:val="2"/>
          <w:sz w:val="28"/>
          <w:szCs w:val="28"/>
          <w:lang w:val="en-US" w:eastAsia="zh-CN" w:bidi="ar-SA"/>
        </w:rPr>
      </w:pPr>
      <w:r>
        <w:rPr>
          <w:rFonts w:hint="eastAsia" w:eastAsia="楷体" w:asciiTheme="minorHAnsi" w:hAnsiTheme="minorHAnsi" w:cstheme="minorBidi"/>
          <w:b w:val="0"/>
          <w:bCs w:val="0"/>
          <w:iCs w:val="0"/>
          <w:kern w:val="2"/>
          <w:sz w:val="28"/>
          <w:szCs w:val="28"/>
          <w:lang w:val="en-US" w:eastAsia="zh-CN" w:bidi="ar-SA"/>
        </w:rPr>
        <w:t>3.2模板参数设置</w:t>
      </w:r>
    </w:p>
    <w:p>
      <w:pPr>
        <w:numPr>
          <w:ilvl w:val="0"/>
          <w:numId w:val="0"/>
        </w:numPr>
        <w:ind w:leftChars="0"/>
        <w:jc w:val="center"/>
        <w:outlineLvl w:val="1"/>
      </w:pPr>
      <w:r>
        <w:drawing>
          <wp:inline distT="0" distB="0" distL="114300" distR="114300">
            <wp:extent cx="2894330" cy="2461895"/>
            <wp:effectExtent l="0" t="0" r="1270" b="14605"/>
            <wp:docPr id="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9"/>
                    <pic:cNvPicPr>
                      <a:picLocks noChangeAspect="1"/>
                    </pic:cNvPicPr>
                  </pic:nvPicPr>
                  <pic:blipFill>
                    <a:blip r:embed="rId16"/>
                    <a:stretch>
                      <a:fillRect/>
                    </a:stretch>
                  </pic:blipFill>
                  <pic:spPr>
                    <a:xfrm>
                      <a:off x="0" y="0"/>
                      <a:ext cx="2894330" cy="2461895"/>
                    </a:xfrm>
                    <a:prstGeom prst="rect">
                      <a:avLst/>
                    </a:prstGeom>
                    <a:noFill/>
                    <a:ln w="9525">
                      <a:noFill/>
                      <a:miter/>
                    </a:ln>
                  </pic:spPr>
                </pic:pic>
              </a:graphicData>
            </a:graphic>
          </wp:inline>
        </w:drawing>
      </w:r>
      <w:r>
        <w:drawing>
          <wp:inline distT="0" distB="0" distL="114300" distR="114300">
            <wp:extent cx="1781810" cy="2837815"/>
            <wp:effectExtent l="0" t="0" r="8890" b="635"/>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pic:cNvPicPr>
                      <a:picLocks noChangeAspect="1"/>
                    </pic:cNvPicPr>
                  </pic:nvPicPr>
                  <pic:blipFill>
                    <a:blip r:embed="rId17"/>
                    <a:stretch>
                      <a:fillRect/>
                    </a:stretch>
                  </pic:blipFill>
                  <pic:spPr>
                    <a:xfrm>
                      <a:off x="0" y="0"/>
                      <a:ext cx="1781810" cy="2837815"/>
                    </a:xfrm>
                    <a:prstGeom prst="rect">
                      <a:avLst/>
                    </a:prstGeom>
                    <a:noFill/>
                    <a:ln w="9525">
                      <a:noFill/>
                      <a:miter/>
                    </a:ln>
                  </pic:spPr>
                </pic:pic>
              </a:graphicData>
            </a:graphic>
          </wp:inline>
        </w:drawing>
      </w:r>
    </w:p>
    <w:p>
      <w:pPr>
        <w:numPr>
          <w:ilvl w:val="0"/>
          <w:numId w:val="0"/>
        </w:numPr>
        <w:ind w:firstLine="420" w:firstLineChars="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图3-4 模板参数</w:t>
      </w:r>
    </w:p>
    <w:p>
      <w:pPr>
        <w:numPr>
          <w:ilvl w:val="0"/>
          <w:numId w:val="0"/>
        </w:numPr>
        <w:jc w:val="left"/>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3.2.1Mark点参数</w:t>
      </w:r>
    </w:p>
    <w:p>
      <w:pPr>
        <w:ind w:left="420"/>
        <w:rPr>
          <w:rFonts w:hint="eastAsia" w:asciiTheme="minorEastAsia" w:hAnsiTheme="minorEastAsia" w:eastAsiaTheme="minorEastAsia" w:cstheme="minorEastAsia"/>
          <w:sz w:val="24"/>
          <w:szCs w:val="24"/>
          <w:lang w:val="en-US" w:eastAsia="zh-CN"/>
        </w:rPr>
      </w:pPr>
      <w:r>
        <w:rPr>
          <w:rFonts w:hint="eastAsia"/>
          <w:lang w:val="en-US" w:eastAsia="zh-CN"/>
        </w:rPr>
        <w:t xml:space="preserve">  </w:t>
      </w:r>
      <w:r>
        <w:rPr>
          <w:rFonts w:hint="eastAsia" w:asciiTheme="minorEastAsia" w:hAnsiTheme="minorEastAsia" w:eastAsiaTheme="minorEastAsia" w:cstheme="minorEastAsia"/>
          <w:sz w:val="24"/>
          <w:szCs w:val="24"/>
          <w:lang w:val="en-US" w:eastAsia="zh-CN"/>
        </w:rPr>
        <w:t xml:space="preserve"> 选择需要的Mark点样式来制作模板，分别支持圆、十字、菱形、椭圆、圆环、矩形、正方形、三角形8种Mark点样式。制作模板时，不同的样式请分别按示图指定好对应的参数（如直径、宽高等）。</w:t>
      </w:r>
    </w:p>
    <w:p>
      <w:pPr>
        <w:ind w:left="420"/>
        <w:rPr>
          <w:rFonts w:hint="eastAsia" w:asciiTheme="minorEastAsia" w:hAnsiTheme="minorEastAsia" w:eastAsiaTheme="minorEastAsia" w:cstheme="minorEastAsia"/>
          <w:sz w:val="24"/>
          <w:szCs w:val="24"/>
          <w:lang w:val="en-US" w:eastAsia="zh-CN"/>
        </w:rPr>
      </w:pPr>
    </w:p>
    <w:p>
      <w:pPr>
        <w:numPr>
          <w:ilvl w:val="0"/>
          <w:numId w:val="0"/>
        </w:numPr>
        <w:jc w:val="left"/>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3.2.2 模板匹配参数</w:t>
      </w:r>
    </w:p>
    <w:p>
      <w:pPr>
        <w:rPr>
          <w:rFonts w:hint="eastAsia" w:asciiTheme="minorEastAsia" w:hAnsiTheme="minorEastAsia" w:eastAsiaTheme="minorEastAsia" w:cstheme="minorEastAsia"/>
          <w:sz w:val="24"/>
          <w:szCs w:val="24"/>
          <w:lang w:val="en-US" w:eastAsia="zh-CN"/>
        </w:rPr>
      </w:pPr>
      <w:r>
        <w:rPr>
          <w:rFonts w:hint="eastAsia" w:ascii="宋体" w:hAnsi="宋体"/>
          <w:sz w:val="24"/>
          <w:lang w:val="en-US" w:eastAsia="zh-CN"/>
        </w:rPr>
        <w:t xml:space="preserve">   </w:t>
      </w:r>
      <w:r>
        <w:rPr>
          <w:rFonts w:hint="eastAsia" w:ascii="宋体" w:hAnsi="宋体"/>
          <w:b/>
          <w:bCs/>
          <w:sz w:val="24"/>
        </w:rPr>
        <w:t>平滑系数</w:t>
      </w:r>
      <w:r>
        <w:rPr>
          <w:rFonts w:hint="eastAsia" w:ascii="宋体" w:hAnsi="宋体"/>
          <w:sz w:val="24"/>
          <w:lang w:val="en-US" w:eastAsia="zh-CN"/>
        </w:rPr>
        <w:t xml:space="preserve"> </w:t>
      </w:r>
      <w:r>
        <w:rPr>
          <w:rFonts w:hint="eastAsia" w:ascii="宋体" w:hAnsi="宋体"/>
          <w:sz w:val="24"/>
        </w:rPr>
        <w:t>：</w:t>
      </w:r>
      <w:r>
        <w:rPr>
          <w:rFonts w:hint="eastAsia" w:asciiTheme="minorEastAsia" w:hAnsiTheme="minorEastAsia" w:eastAsiaTheme="minorEastAsia" w:cstheme="minorEastAsia"/>
          <w:sz w:val="24"/>
          <w:szCs w:val="24"/>
          <w:lang w:val="en-US" w:eastAsia="zh-CN"/>
        </w:rPr>
        <w:t>平滑系数越高，提取的特征的零散点越少。</w:t>
      </w:r>
    </w:p>
    <w:p>
      <w:pPr>
        <w:rPr>
          <w:rFonts w:hint="eastAsia" w:asciiTheme="minorEastAsia" w:hAnsiTheme="minorEastAsia" w:eastAsiaTheme="minorEastAsia" w:cstheme="minorEastAsia"/>
          <w:sz w:val="24"/>
          <w:szCs w:val="24"/>
          <w:lang w:val="en-US" w:eastAsia="zh-CN"/>
        </w:rPr>
      </w:pPr>
      <w:r>
        <w:rPr>
          <w:rFonts w:hint="eastAsia" w:ascii="宋体" w:hAnsi="宋体"/>
          <w:sz w:val="24"/>
          <w:lang w:val="en-US" w:eastAsia="zh-CN"/>
        </w:rPr>
        <w:t xml:space="preserve">   </w:t>
      </w:r>
      <w:r>
        <w:rPr>
          <w:rFonts w:hint="eastAsia" w:ascii="宋体" w:hAnsi="宋体"/>
          <w:b/>
          <w:bCs/>
          <w:sz w:val="24"/>
        </w:rPr>
        <w:t>相似度</w:t>
      </w:r>
      <w:r>
        <w:rPr>
          <w:rFonts w:hint="eastAsia" w:ascii="宋体" w:hAnsi="宋体"/>
          <w:sz w:val="24"/>
        </w:rPr>
        <w:t>：</w:t>
      </w:r>
      <w:r>
        <w:rPr>
          <w:rFonts w:hint="eastAsia" w:asciiTheme="minorEastAsia" w:hAnsiTheme="minorEastAsia" w:eastAsiaTheme="minorEastAsia" w:cstheme="minorEastAsia"/>
          <w:sz w:val="24"/>
          <w:szCs w:val="24"/>
          <w:lang w:val="en-US" w:eastAsia="zh-CN"/>
        </w:rPr>
        <w:t>模板和实际图形匹配的得分，得分越高，图形越像。相似度的设置，直接影响匹配的质量。</w:t>
      </w:r>
    </w:p>
    <w:p>
      <w:pPr>
        <w:rPr>
          <w:rFonts w:hint="eastAsia" w:ascii="宋体" w:hAnsi="宋体"/>
          <w:sz w:val="24"/>
        </w:rPr>
      </w:pPr>
      <w:r>
        <w:rPr>
          <w:rFonts w:hint="eastAsia" w:ascii="宋体" w:hAnsi="宋体"/>
          <w:b/>
          <w:bCs/>
          <w:sz w:val="24"/>
          <w:lang w:val="en-US" w:eastAsia="zh-CN"/>
        </w:rPr>
        <w:t xml:space="preserve">   </w:t>
      </w:r>
      <w:r>
        <w:rPr>
          <w:rFonts w:hint="eastAsia" w:ascii="宋体" w:hAnsi="宋体"/>
          <w:b/>
          <w:bCs/>
          <w:sz w:val="24"/>
        </w:rPr>
        <w:t>重叠度</w:t>
      </w:r>
      <w:r>
        <w:rPr>
          <w:rFonts w:hint="eastAsia" w:ascii="宋体" w:hAnsi="宋体"/>
          <w:sz w:val="24"/>
        </w:rPr>
        <w:t>：两目标图像的包络矩形重叠百分比。此参数控制目标有重叠部分时是否被识别。</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sz w:val="24"/>
        </w:rPr>
      </w:pPr>
      <w:r>
        <w:rPr>
          <w:rFonts w:hint="eastAsia" w:ascii="宋体" w:hAnsi="宋体"/>
          <w:b/>
          <w:bCs/>
          <w:sz w:val="24"/>
          <w:lang w:val="en-US" w:eastAsia="zh-CN"/>
        </w:rPr>
        <w:t xml:space="preserve">   </w:t>
      </w:r>
      <w:r>
        <w:rPr>
          <w:rFonts w:hint="eastAsia" w:ascii="宋体" w:hAnsi="宋体"/>
          <w:b/>
          <w:bCs/>
          <w:sz w:val="24"/>
        </w:rPr>
        <w:t>匹配角度：</w:t>
      </w:r>
      <w:r>
        <w:rPr>
          <w:rFonts w:hint="eastAsia" w:ascii="宋体" w:hAnsi="宋体"/>
          <w:sz w:val="24"/>
        </w:rPr>
        <w:t>允许模板旋转搜索的角度范围。例如：其值设为180度，在模</w:t>
      </w:r>
      <w:r>
        <w:rPr>
          <w:rFonts w:hint="eastAsia" w:ascii="宋体" w:hAnsi="宋体"/>
          <w:sz w:val="24"/>
          <w:lang w:eastAsia="zh-CN"/>
        </w:rPr>
        <w:t>板</w:t>
      </w:r>
      <w:r>
        <w:rPr>
          <w:rFonts w:hint="eastAsia" w:ascii="宋体" w:hAnsi="宋体"/>
          <w:sz w:val="24"/>
        </w:rPr>
        <w:t>匹配的过程中搜索的角度范围为：-180~180度。匹配角度根据实际需要设置，角度越大，所需匹配时间越长。若用户不需要设定此参数，可直接去掉勾选。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sz w:val="24"/>
        </w:rPr>
      </w:pPr>
      <w:r>
        <w:rPr>
          <w:rFonts w:hint="eastAsia" w:ascii="宋体" w:hAnsi="宋体"/>
          <w:b/>
          <w:bCs/>
          <w:sz w:val="24"/>
          <w:lang w:val="en-US" w:eastAsia="zh-CN"/>
        </w:rPr>
        <w:t xml:space="preserve">   </w:t>
      </w:r>
      <w:r>
        <w:rPr>
          <w:rFonts w:hint="eastAsia" w:ascii="宋体" w:hAnsi="宋体"/>
          <w:b/>
          <w:bCs/>
          <w:sz w:val="24"/>
        </w:rPr>
        <w:t>匹配超时</w:t>
      </w:r>
      <w:r>
        <w:rPr>
          <w:rFonts w:hint="eastAsia" w:ascii="宋体" w:hAnsi="宋体"/>
          <w:b/>
          <w:bCs/>
          <w:sz w:val="24"/>
          <w:lang w:val="en-US" w:eastAsia="zh-CN"/>
        </w:rPr>
        <w:t xml:space="preserve"> </w:t>
      </w:r>
      <w:r>
        <w:rPr>
          <w:rFonts w:hint="eastAsia"/>
          <w:sz w:val="24"/>
        </w:rPr>
        <w:t>此参数控制匹配时间。在查找的过程中为避免等待很长时间或是时间不足导致目标图像匹配失败，则需要调节此参数。此参数主要受模板特征复杂度影响。</w:t>
      </w:r>
    </w:p>
    <w:p>
      <w:pPr>
        <w:ind w:firstLine="420" w:firstLineChars="0"/>
        <w:rPr>
          <w:rFonts w:hint="eastAsia" w:ascii="宋体" w:hAnsi="宋体"/>
          <w:sz w:val="24"/>
        </w:rPr>
      </w:pPr>
      <w:r>
        <w:rPr>
          <w:rFonts w:hint="eastAsia" w:ascii="宋体" w:hAnsi="宋体"/>
          <w:b/>
          <w:bCs/>
          <w:sz w:val="24"/>
        </w:rPr>
        <w:t>匹配测试</w:t>
      </w:r>
      <w:r>
        <w:rPr>
          <w:rFonts w:hint="eastAsia" w:ascii="宋体" w:hAnsi="宋体"/>
          <w:sz w:val="24"/>
        </w:rPr>
        <w:t>：</w:t>
      </w:r>
      <w:bookmarkStart w:id="2" w:name="OLE_LINK4"/>
      <w:r>
        <w:rPr>
          <w:rFonts w:hint="eastAsia" w:ascii="宋体" w:hAnsi="宋体"/>
          <w:sz w:val="24"/>
        </w:rPr>
        <w:t>当前模板与相机当前视野范围的目标图像进行匹配，测试结果会以结果界面</w:t>
      </w:r>
      <w:r>
        <w:rPr>
          <w:rFonts w:hint="eastAsia" w:ascii="宋体" w:hAnsi="宋体"/>
          <w:sz w:val="24"/>
          <w:lang w:val="en-US" w:eastAsia="zh-CN"/>
        </w:rPr>
        <w:tab/>
      </w:r>
      <w:r>
        <w:rPr>
          <w:rFonts w:hint="eastAsia" w:ascii="宋体" w:hAnsi="宋体"/>
          <w:sz w:val="24"/>
        </w:rPr>
        <w:t>返回。</w:t>
      </w:r>
      <w:r>
        <w:rPr>
          <w:rFonts w:hint="eastAsia" w:ascii="宋体" w:hAnsi="宋体"/>
          <w:sz w:val="24"/>
          <w:lang w:eastAsia="zh-CN"/>
        </w:rPr>
        <w:t>可以从测试结果中得知图像中</w:t>
      </w:r>
      <w:r>
        <w:rPr>
          <w:rFonts w:hint="eastAsia" w:ascii="宋体" w:hAnsi="宋体"/>
          <w:sz w:val="24"/>
          <w:lang w:val="en-US" w:eastAsia="zh-CN"/>
        </w:rPr>
        <w:t>Mark点的相关参数</w:t>
      </w:r>
      <w:r>
        <w:rPr>
          <w:rFonts w:hint="eastAsia" w:ascii="宋体" w:hAnsi="宋体"/>
          <w:sz w:val="24"/>
        </w:rPr>
        <w:t>。</w:t>
      </w:r>
      <w:bookmarkEnd w:id="2"/>
    </w:p>
    <w:p>
      <w:pPr>
        <w:numPr>
          <w:ilvl w:val="0"/>
          <w:numId w:val="0"/>
        </w:numPr>
        <w:jc w:val="left"/>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3.2.3使能二次定位</w:t>
      </w:r>
    </w:p>
    <w:p>
      <w:pPr>
        <w:spacing w:before="156" w:beforeLines="50"/>
        <w:ind w:firstLine="420" w:firstLineChars="0"/>
        <w:rPr>
          <w:rFonts w:hint="eastAsia"/>
          <w:sz w:val="24"/>
        </w:rPr>
      </w:pPr>
      <w:r>
        <w:rPr>
          <w:rFonts w:hint="eastAsia"/>
          <w:sz w:val="24"/>
          <w:lang w:val="en-US" w:eastAsia="zh-CN"/>
        </w:rPr>
        <w:t>即</w:t>
      </w:r>
      <w:r>
        <w:rPr>
          <w:rFonts w:hint="eastAsia"/>
          <w:sz w:val="24"/>
        </w:rPr>
        <w:t>找到目标后，并不直接以找到的目标位置坐标为准，而是自动移动到改目标上，再次拍照，并重新定位目标位置坐标。</w:t>
      </w:r>
    </w:p>
    <w:p>
      <w:pPr>
        <w:ind w:firstLine="420" w:firstLineChars="0"/>
        <w:rPr>
          <w:rFonts w:hint="eastAsia" w:ascii="宋体" w:hAnsi="宋体"/>
          <w:sz w:val="24"/>
        </w:rPr>
      </w:pPr>
      <w:r>
        <w:rPr>
          <w:rFonts w:hint="eastAsia" w:ascii="宋体" w:hAnsi="宋体"/>
          <w:b/>
          <w:bCs/>
          <w:sz w:val="24"/>
        </w:rPr>
        <w:t>距离偏差 角度偏差</w:t>
      </w:r>
      <w:r>
        <w:rPr>
          <w:rFonts w:hint="eastAsia" w:ascii="宋体" w:hAnsi="宋体"/>
          <w:b/>
          <w:bCs/>
          <w:sz w:val="24"/>
          <w:lang w:eastAsia="zh-CN"/>
        </w:rPr>
        <w:t>：</w:t>
      </w:r>
      <w:r>
        <w:rPr>
          <w:rFonts w:hint="eastAsia" w:ascii="宋体" w:hAnsi="宋体"/>
          <w:sz w:val="24"/>
        </w:rPr>
        <w:t>在两点定位时，如在查找特征2时可能会找到多个特征，根据特征1到特征2 的距离，如果找到多个特征都在以特征1为原点的圆弧上，那么就以角度来区分</w:t>
      </w:r>
    </w:p>
    <w:p>
      <w:pPr>
        <w:rPr>
          <w:rFonts w:hint="eastAsia"/>
        </w:rPr>
      </w:pPr>
      <w:r>
        <w:rPr>
          <w:rFonts w:hint="eastAsia" w:ascii="宋体" w:hAnsi="宋体"/>
          <w:sz w:val="24"/>
        </w:rPr>
        <w:t>注意：</w:t>
      </w:r>
      <w:r>
        <w:rPr>
          <w:rFonts w:hint="eastAsia"/>
          <w:sz w:val="24"/>
        </w:rPr>
        <w:t>但当偏差设置过小时，会发生漏切的现象。一般的距离偏差在2mm以内，角度偏差在5度以内，如工件</w:t>
      </w:r>
      <w:r>
        <w:rPr>
          <w:rFonts w:hint="eastAsia"/>
          <w:sz w:val="24"/>
          <w:lang w:eastAsia="zh-CN"/>
        </w:rPr>
        <w:t>要求</w:t>
      </w:r>
      <w:r>
        <w:rPr>
          <w:rFonts w:hint="eastAsia"/>
          <w:sz w:val="24"/>
        </w:rPr>
        <w:t>比较准确，可以设置更小</w:t>
      </w:r>
      <w:r>
        <w:rPr>
          <w:rFonts w:hint="eastAsia"/>
        </w:rPr>
        <w:t>。</w:t>
      </w:r>
    </w:p>
    <w:p>
      <w:pPr>
        <w:spacing w:before="156" w:beforeLines="50"/>
        <w:rPr>
          <w:rFonts w:hint="eastAsia" w:asciiTheme="majorEastAsia" w:hAnsiTheme="majorEastAsia" w:eastAsiaTheme="majorEastAsia" w:cstheme="majorEastAsia"/>
          <w:sz w:val="24"/>
          <w:szCs w:val="24"/>
          <w:lang w:val="en-US" w:eastAsia="zh-CN"/>
        </w:rPr>
      </w:pPr>
      <w:r>
        <w:rPr>
          <w:rFonts w:hint="eastAsia"/>
          <w:b/>
          <w:bCs/>
          <w:sz w:val="24"/>
          <w:lang w:val="en-US" w:eastAsia="zh-CN"/>
        </w:rPr>
        <w:t xml:space="preserve"> </w:t>
      </w:r>
      <w:r>
        <w:rPr>
          <w:rFonts w:hint="eastAsia" w:asciiTheme="majorEastAsia" w:hAnsiTheme="majorEastAsia" w:eastAsiaTheme="majorEastAsia" w:cstheme="majorEastAsia"/>
          <w:sz w:val="24"/>
          <w:szCs w:val="24"/>
          <w:lang w:val="en-US" w:eastAsia="zh-CN"/>
        </w:rPr>
        <w:t>3.3 Mark点识别方式</w:t>
      </w:r>
    </w:p>
    <w:p>
      <w:pPr>
        <w:ind w:firstLine="480" w:firstLineChars="200"/>
        <w:rPr>
          <w:rFonts w:hint="eastAsia"/>
          <w:sz w:val="24"/>
          <w:lang w:val="en-US" w:eastAsia="zh-CN"/>
        </w:rPr>
      </w:pPr>
      <w:r>
        <w:rPr>
          <w:rFonts w:hint="eastAsia"/>
          <w:sz w:val="24"/>
          <w:lang w:val="en-US" w:eastAsia="zh-CN"/>
        </w:rPr>
        <w:t>支持任意点识别，适应不同数量Mark点的切割。</w:t>
      </w:r>
    </w:p>
    <w:p>
      <w:pPr>
        <w:spacing w:before="156" w:beforeLines="50"/>
        <w:ind w:firstLine="42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如图3-6</w:t>
      </w:r>
      <w:r>
        <w:rPr>
          <w:rFonts w:hint="eastAsia" w:asciiTheme="minorEastAsia" w:hAnsiTheme="minorEastAsia" w:eastAsiaTheme="minorEastAsia" w:cstheme="minorEastAsia"/>
          <w:b/>
          <w:bCs/>
          <w:sz w:val="24"/>
          <w:szCs w:val="24"/>
          <w:lang w:val="en-US" w:eastAsia="zh-CN"/>
        </w:rPr>
        <w:t>选中</w:t>
      </w:r>
      <w:r>
        <w:rPr>
          <w:rFonts w:hint="eastAsia" w:asciiTheme="minorEastAsia" w:hAnsiTheme="minorEastAsia" w:eastAsiaTheme="minorEastAsia" w:cstheme="minorEastAsia"/>
          <w:sz w:val="24"/>
          <w:szCs w:val="24"/>
          <w:lang w:val="en-US" w:eastAsia="zh-CN"/>
        </w:rPr>
        <w:t>视图区中的</w:t>
      </w:r>
      <w:r>
        <w:rPr>
          <w:rFonts w:hint="eastAsia" w:asciiTheme="minorEastAsia" w:hAnsiTheme="minorEastAsia" w:eastAsiaTheme="minorEastAsia" w:cstheme="minorEastAsia"/>
          <w:b w:val="0"/>
          <w:bCs w:val="0"/>
          <w:sz w:val="24"/>
          <w:szCs w:val="24"/>
          <w:lang w:val="en-US" w:eastAsia="zh-CN"/>
        </w:rPr>
        <w:t>Mark点</w:t>
      </w:r>
      <w:r>
        <w:rPr>
          <w:rFonts w:hint="eastAsia" w:asciiTheme="minorEastAsia" w:hAnsiTheme="minorEastAsia" w:eastAsiaTheme="minorEastAsia" w:cstheme="minorEastAsia"/>
          <w:sz w:val="24"/>
          <w:szCs w:val="24"/>
          <w:lang w:val="en-US" w:eastAsia="zh-CN"/>
        </w:rPr>
        <w:t>，点击</w:t>
      </w:r>
      <w:r>
        <w:rPr>
          <w:rFonts w:hint="eastAsia" w:asciiTheme="minorEastAsia" w:hAnsiTheme="minorEastAsia" w:eastAsiaTheme="minorEastAsia" w:cstheme="minorEastAsia"/>
          <w:sz w:val="24"/>
          <w:szCs w:val="24"/>
        </w:rPr>
        <w:drawing>
          <wp:inline distT="0" distB="0" distL="114300" distR="114300">
            <wp:extent cx="323850" cy="295275"/>
            <wp:effectExtent l="0" t="0" r="0" b="9525"/>
            <wp:docPr id="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1"/>
                    <pic:cNvPicPr>
                      <a:picLocks noChangeAspect="1"/>
                    </pic:cNvPicPr>
                  </pic:nvPicPr>
                  <pic:blipFill>
                    <a:blip r:embed="rId18"/>
                    <a:stretch>
                      <a:fillRect/>
                    </a:stretch>
                  </pic:blipFill>
                  <pic:spPr>
                    <a:xfrm>
                      <a:off x="0" y="0"/>
                      <a:ext cx="323850" cy="295275"/>
                    </a:xfrm>
                    <a:prstGeom prst="rect">
                      <a:avLst/>
                    </a:prstGeom>
                    <a:noFill/>
                    <a:ln w="9525">
                      <a:noFill/>
                      <a:miter/>
                    </a:ln>
                  </pic:spPr>
                </pic:pic>
              </a:graphicData>
            </a:graphic>
          </wp:inline>
        </w:drawing>
      </w:r>
      <w:r>
        <w:rPr>
          <w:rFonts w:hint="eastAsia" w:asciiTheme="minorEastAsia" w:hAnsiTheme="minorEastAsia" w:eastAsiaTheme="minorEastAsia" w:cstheme="minorEastAsia"/>
          <w:sz w:val="24"/>
          <w:szCs w:val="24"/>
          <w:lang w:val="en-US" w:eastAsia="zh-CN"/>
        </w:rPr>
        <w:t>图标设置好起始点。</w:t>
      </w:r>
      <w:r>
        <w:rPr>
          <w:rFonts w:hint="eastAsia" w:asciiTheme="minorEastAsia" w:hAnsiTheme="minorEastAsia" w:eastAsiaTheme="minorEastAsia" w:cstheme="minorEastAsia"/>
          <w:b/>
          <w:bCs/>
          <w:sz w:val="24"/>
          <w:szCs w:val="24"/>
          <w:lang w:val="en-US" w:eastAsia="zh-CN"/>
        </w:rPr>
        <w:t>选中</w:t>
      </w:r>
      <w:r>
        <w:rPr>
          <w:rFonts w:hint="eastAsia" w:asciiTheme="minorEastAsia" w:hAnsiTheme="minorEastAsia" w:eastAsiaTheme="minorEastAsia" w:cstheme="minorEastAsia"/>
          <w:sz w:val="24"/>
          <w:szCs w:val="24"/>
          <w:lang w:val="en-US" w:eastAsia="zh-CN"/>
        </w:rPr>
        <w:t>其它Mark点，点</w:t>
      </w:r>
      <w:r>
        <w:rPr>
          <w:rFonts w:hint="eastAsia" w:asciiTheme="minorEastAsia" w:hAnsiTheme="minorEastAsia" w:eastAsiaTheme="minorEastAsia" w:cstheme="minorEastAsia"/>
          <w:sz w:val="24"/>
          <w:szCs w:val="24"/>
        </w:rPr>
        <w:drawing>
          <wp:inline distT="0" distB="0" distL="114300" distR="114300">
            <wp:extent cx="323850" cy="304800"/>
            <wp:effectExtent l="0" t="0" r="0" b="0"/>
            <wp:docPr id="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3"/>
                    <pic:cNvPicPr>
                      <a:picLocks noChangeAspect="1"/>
                    </pic:cNvPicPr>
                  </pic:nvPicPr>
                  <pic:blipFill>
                    <a:blip r:embed="rId19"/>
                    <a:stretch>
                      <a:fillRect/>
                    </a:stretch>
                  </pic:blipFill>
                  <pic:spPr>
                    <a:xfrm>
                      <a:off x="0" y="0"/>
                      <a:ext cx="323850" cy="304800"/>
                    </a:xfrm>
                    <a:prstGeom prst="rect">
                      <a:avLst/>
                    </a:prstGeom>
                    <a:noFill/>
                    <a:ln w="9525">
                      <a:noFill/>
                      <a:miter/>
                    </a:ln>
                  </pic:spPr>
                </pic:pic>
              </a:graphicData>
            </a:graphic>
          </wp:inline>
        </w:drawing>
      </w:r>
      <w:r>
        <w:rPr>
          <w:rFonts w:hint="eastAsia" w:asciiTheme="minorEastAsia" w:hAnsiTheme="minorEastAsia" w:eastAsiaTheme="minorEastAsia" w:cstheme="minorEastAsia"/>
          <w:sz w:val="24"/>
          <w:szCs w:val="24"/>
          <w:lang w:eastAsia="zh-CN"/>
        </w:rPr>
        <w:t>进行设置。也可以点</w:t>
      </w:r>
      <w:r>
        <w:rPr>
          <w:rFonts w:hint="eastAsia" w:asciiTheme="minorEastAsia" w:hAnsiTheme="minorEastAsia" w:eastAsiaTheme="minorEastAsia" w:cstheme="minorEastAsia"/>
          <w:sz w:val="24"/>
          <w:szCs w:val="24"/>
        </w:rPr>
        <w:drawing>
          <wp:inline distT="0" distB="0" distL="114300" distR="114300">
            <wp:extent cx="304800" cy="314325"/>
            <wp:effectExtent l="0" t="0" r="0" b="9525"/>
            <wp:docPr id="2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2"/>
                    <pic:cNvPicPr>
                      <a:picLocks noChangeAspect="1"/>
                    </pic:cNvPicPr>
                  </pic:nvPicPr>
                  <pic:blipFill>
                    <a:blip r:embed="rId20"/>
                    <a:stretch>
                      <a:fillRect/>
                    </a:stretch>
                  </pic:blipFill>
                  <pic:spPr>
                    <a:xfrm>
                      <a:off x="0" y="0"/>
                      <a:ext cx="304800" cy="314325"/>
                    </a:xfrm>
                    <a:prstGeom prst="rect">
                      <a:avLst/>
                    </a:prstGeom>
                    <a:noFill/>
                    <a:ln w="9525">
                      <a:noFill/>
                      <a:miter/>
                    </a:ln>
                  </pic:spPr>
                </pic:pic>
              </a:graphicData>
            </a:graphic>
          </wp:inline>
        </w:drawing>
      </w:r>
      <w:r>
        <w:rPr>
          <w:rFonts w:hint="eastAsia" w:asciiTheme="minorEastAsia" w:hAnsiTheme="minorEastAsia" w:eastAsiaTheme="minorEastAsia" w:cstheme="minorEastAsia"/>
          <w:sz w:val="24"/>
          <w:szCs w:val="24"/>
          <w:lang w:eastAsia="zh-CN"/>
        </w:rPr>
        <w:t>自动搜索所有的</w:t>
      </w:r>
      <w:r>
        <w:rPr>
          <w:rFonts w:hint="eastAsia" w:asciiTheme="minorEastAsia" w:hAnsiTheme="minorEastAsia" w:eastAsiaTheme="minorEastAsia" w:cstheme="minorEastAsia"/>
          <w:sz w:val="24"/>
          <w:szCs w:val="24"/>
          <w:lang w:val="en-US" w:eastAsia="zh-CN"/>
        </w:rPr>
        <w:t>mark点。</w:t>
      </w:r>
    </w:p>
    <w:p>
      <w:pPr>
        <w:ind w:firstLine="480" w:firstLineChars="200"/>
        <w:jc w:val="center"/>
      </w:pPr>
      <w:r>
        <w:drawing>
          <wp:inline distT="0" distB="0" distL="114300" distR="114300">
            <wp:extent cx="1514475" cy="1038225"/>
            <wp:effectExtent l="0" t="0" r="9525" b="9525"/>
            <wp:docPr id="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6"/>
                    <pic:cNvPicPr>
                      <a:picLocks noChangeAspect="1"/>
                    </pic:cNvPicPr>
                  </pic:nvPicPr>
                  <pic:blipFill>
                    <a:blip r:embed="rId21"/>
                    <a:stretch>
                      <a:fillRect/>
                    </a:stretch>
                  </pic:blipFill>
                  <pic:spPr>
                    <a:xfrm>
                      <a:off x="0" y="0"/>
                      <a:ext cx="1514475" cy="1038225"/>
                    </a:xfrm>
                    <a:prstGeom prst="rect">
                      <a:avLst/>
                    </a:prstGeom>
                    <a:noFill/>
                    <a:ln w="9525">
                      <a:noFill/>
                      <a:miter/>
                    </a:ln>
                  </pic:spPr>
                </pic:pic>
              </a:graphicData>
            </a:graphic>
          </wp:inline>
        </w:drawing>
      </w:r>
    </w:p>
    <w:p>
      <w:pPr>
        <w:numPr>
          <w:ilvl w:val="0"/>
          <w:numId w:val="0"/>
        </w:numPr>
        <w:ind w:firstLine="420" w:firstLineChars="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图3-6Mark点的设置</w:t>
      </w:r>
    </w:p>
    <w:p>
      <w:pPr>
        <w:numPr>
          <w:ilvl w:val="0"/>
          <w:numId w:val="0"/>
        </w:numPr>
        <w:jc w:val="left"/>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3.4 Mark点搜索路径</w:t>
      </w:r>
    </w:p>
    <w:p>
      <w:pPr>
        <w:spacing w:before="156" w:beforeLines="50"/>
        <w:ind w:firstLine="420" w:firstLineChars="0"/>
        <w:rPr>
          <w:rFonts w:hint="eastAsia" w:ascii="宋体" w:hAnsi="宋体"/>
          <w:sz w:val="24"/>
          <w:lang w:val="en-US" w:eastAsia="zh-CN"/>
        </w:rPr>
      </w:pPr>
      <w:r>
        <w:rPr>
          <w:rFonts w:hint="eastAsia" w:ascii="宋体" w:hAnsi="宋体"/>
          <w:sz w:val="24"/>
          <w:lang w:val="en-US" w:eastAsia="zh-CN"/>
        </w:rPr>
        <w:drawing>
          <wp:anchor distT="0" distB="0" distL="114300" distR="114300" simplePos="0" relativeHeight="251660288" behindDoc="0" locked="0" layoutInCell="1" allowOverlap="1">
            <wp:simplePos x="0" y="0"/>
            <wp:positionH relativeFrom="column">
              <wp:posOffset>4758690</wp:posOffset>
            </wp:positionH>
            <wp:positionV relativeFrom="paragraph">
              <wp:posOffset>56515</wp:posOffset>
            </wp:positionV>
            <wp:extent cx="276225" cy="276225"/>
            <wp:effectExtent l="0" t="0" r="9525" b="9525"/>
            <wp:wrapNone/>
            <wp:docPr id="9"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6"/>
                    <pic:cNvPicPr>
                      <a:picLocks noChangeAspect="1"/>
                    </pic:cNvPicPr>
                  </pic:nvPicPr>
                  <pic:blipFill>
                    <a:blip r:embed="rId22"/>
                    <a:stretch>
                      <a:fillRect/>
                    </a:stretch>
                  </pic:blipFill>
                  <pic:spPr>
                    <a:xfrm>
                      <a:off x="0" y="0"/>
                      <a:ext cx="276225" cy="276225"/>
                    </a:xfrm>
                    <a:prstGeom prst="rect">
                      <a:avLst/>
                    </a:prstGeom>
                    <a:noFill/>
                    <a:ln w="9525">
                      <a:noFill/>
                      <a:miter/>
                    </a:ln>
                  </pic:spPr>
                </pic:pic>
              </a:graphicData>
            </a:graphic>
          </wp:anchor>
        </w:drawing>
      </w:r>
      <w:r>
        <w:rPr>
          <w:rFonts w:hint="eastAsia" w:ascii="宋体" w:hAnsi="宋体"/>
          <w:sz w:val="24"/>
          <w:lang w:val="en-US" w:eastAsia="zh-CN"/>
        </w:rPr>
        <w:t>点击开始点确定起始点的坐标，也可以选中视图区中mark点后点击    图标设置好起始点。</w:t>
      </w:r>
    </w:p>
    <w:p>
      <w:pPr>
        <w:spacing w:before="156" w:beforeLines="50"/>
        <w:ind w:firstLine="420" w:firstLineChars="0"/>
        <w:rPr>
          <w:rFonts w:hint="eastAsia" w:ascii="宋体" w:hAnsi="宋体"/>
          <w:sz w:val="24"/>
          <w:lang w:val="en-US" w:eastAsia="zh-CN"/>
        </w:rPr>
      </w:pPr>
      <w:r>
        <w:rPr>
          <w:rFonts w:hint="eastAsia" w:ascii="宋体" w:hAnsi="宋体"/>
          <w:sz w:val="24"/>
          <w:lang w:val="en-US" w:eastAsia="zh-CN"/>
        </w:rPr>
        <w:t>系统将按离起始点最近的其它mark点进行搜索。</w:t>
      </w:r>
    </w:p>
    <w:p>
      <w:pPr>
        <w:numPr>
          <w:ilvl w:val="0"/>
          <w:numId w:val="0"/>
        </w:numPr>
        <w:jc w:val="left"/>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3.5加工设置</w:t>
      </w:r>
    </w:p>
    <w:p>
      <w:pPr>
        <w:rPr>
          <w:rFonts w:hint="eastAsia" w:ascii="宋体" w:hAnsi="宋体"/>
          <w:sz w:val="24"/>
          <w:lang w:val="en-US" w:eastAsia="zh-CN"/>
        </w:rPr>
      </w:pPr>
      <w:r>
        <w:rPr>
          <w:rFonts w:hint="eastAsia"/>
          <w:lang w:val="en-US" w:eastAsia="zh-CN"/>
        </w:rPr>
        <w:t xml:space="preserve"> </w:t>
      </w:r>
      <w:r>
        <w:rPr>
          <w:rFonts w:hint="eastAsia" w:ascii="宋体" w:hAnsi="宋体"/>
          <w:sz w:val="24"/>
          <w:lang w:val="en-US" w:eastAsia="zh-CN"/>
        </w:rPr>
        <w:tab/>
      </w:r>
      <w:r>
        <w:rPr>
          <w:rFonts w:hint="eastAsia" w:ascii="宋体" w:hAnsi="宋体"/>
          <w:sz w:val="24"/>
          <w:lang w:val="en-US" w:eastAsia="zh-CN"/>
        </w:rPr>
        <w:t>移动轴位置，使摄像头能找到第一个Mark点。匹配测试一下，看匹配结果是否理想。</w:t>
      </w:r>
    </w:p>
    <w:p>
      <w:pPr>
        <w:ind w:left="1440"/>
        <w:rPr>
          <w:rFonts w:hint="eastAsia"/>
        </w:rPr>
      </w:pPr>
      <w:r>
        <w:rPr>
          <w:rFonts w:hint="eastAsia"/>
        </w:rPr>
        <w:drawing>
          <wp:inline distT="0" distB="0" distL="114300" distR="114300">
            <wp:extent cx="3944620" cy="3338195"/>
            <wp:effectExtent l="0" t="0" r="17780" b="14605"/>
            <wp:docPr id="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5"/>
                    <pic:cNvPicPr>
                      <a:picLocks noChangeAspect="1"/>
                    </pic:cNvPicPr>
                  </pic:nvPicPr>
                  <pic:blipFill>
                    <a:blip r:embed="rId23"/>
                    <a:srcRect l="105" t="340" r="18629" b="151"/>
                    <a:stretch>
                      <a:fillRect/>
                    </a:stretch>
                  </pic:blipFill>
                  <pic:spPr>
                    <a:xfrm>
                      <a:off x="0" y="0"/>
                      <a:ext cx="3944620" cy="3338195"/>
                    </a:xfrm>
                    <a:prstGeom prst="rect">
                      <a:avLst/>
                    </a:prstGeom>
                    <a:noFill/>
                    <a:ln w="9525">
                      <a:noFill/>
                      <a:miter/>
                    </a:ln>
                  </pic:spPr>
                </pic:pic>
              </a:graphicData>
            </a:graphic>
          </wp:inline>
        </w:drawing>
      </w:r>
    </w:p>
    <w:p>
      <w:pPr>
        <w:numPr>
          <w:ilvl w:val="0"/>
          <w:numId w:val="0"/>
        </w:numPr>
        <w:ind w:firstLine="420" w:firstLineChars="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图4-7Mark点匹配测试</w:t>
      </w:r>
    </w:p>
    <w:p>
      <w:pPr>
        <w:rPr>
          <w:rFonts w:hint="eastAsia" w:ascii="宋体" w:hAnsi="宋体"/>
          <w:sz w:val="24"/>
          <w:lang w:val="en-US" w:eastAsia="zh-CN"/>
        </w:rPr>
      </w:pPr>
    </w:p>
    <w:p>
      <w:pPr>
        <w:rPr>
          <w:rFonts w:hint="eastAsia" w:ascii="宋体" w:hAnsi="宋体"/>
          <w:sz w:val="24"/>
          <w:lang w:val="en-US" w:eastAsia="zh-CN"/>
        </w:rPr>
      </w:pPr>
      <w:r>
        <w:rPr>
          <w:rFonts w:hint="eastAsia" w:ascii="宋体" w:hAnsi="宋体"/>
          <w:sz w:val="24"/>
          <w:lang w:val="en-US" w:eastAsia="zh-CN"/>
        </w:rPr>
        <w:t>测试结束后，点击主界面的“开始”按钮进行加工。</w:t>
      </w:r>
    </w:p>
    <w:p>
      <w:pPr>
        <w:autoSpaceDE w:val="0"/>
        <w:autoSpaceDN w:val="0"/>
        <w:adjustRightInd w:val="0"/>
        <w:spacing w:beforeLines="50"/>
        <w:rPr>
          <w:rFonts w:hint="eastAsia" w:ascii="楷体" w:hAnsi="楷体" w:eastAsia="楷体" w:cs="楷体"/>
          <w:sz w:val="24"/>
          <w:szCs w:val="24"/>
        </w:rPr>
      </w:pPr>
      <w:r>
        <w:rPr>
          <w:rFonts w:hint="eastAsia" w:ascii="楷体" w:hAnsi="楷体" w:eastAsia="楷体" w:cs="楷体"/>
          <w:sz w:val="24"/>
          <w:szCs w:val="24"/>
        </w:rPr>
        <w:br w:type="page"/>
      </w:r>
    </w:p>
    <w:p>
      <w:pPr>
        <w:pStyle w:val="10"/>
        <w:ind w:firstLine="480"/>
        <w:rPr>
          <w:rFonts w:hint="eastAsia" w:ascii="楷体" w:hAnsi="楷体" w:eastAsia="楷体" w:cs="楷体"/>
          <w:sz w:val="24"/>
          <w:szCs w:val="24"/>
        </w:rPr>
      </w:pPr>
      <w:r>
        <w:rPr>
          <w:rFonts w:hint="eastAsia" w:ascii="楷体" w:hAnsi="楷体" w:eastAsia="楷体" w:cs="楷体"/>
          <w:sz w:val="24"/>
          <w:szCs w:val="24"/>
        </w:rPr>
        <w:t>感谢您使用深圳市睿达科技有限公司产品！</w:t>
      </w:r>
    </w:p>
    <w:p>
      <w:pPr>
        <w:pStyle w:val="10"/>
        <w:ind w:firstLine="480"/>
        <w:rPr>
          <w:rFonts w:hint="eastAsia" w:ascii="楷体" w:hAnsi="楷体" w:eastAsia="楷体" w:cs="楷体"/>
          <w:sz w:val="24"/>
          <w:szCs w:val="24"/>
        </w:rPr>
      </w:pPr>
      <w:r>
        <w:rPr>
          <w:rFonts w:hint="eastAsia" w:ascii="楷体" w:hAnsi="楷体" w:eastAsia="楷体" w:cs="楷体"/>
          <w:sz w:val="24"/>
          <w:szCs w:val="24"/>
        </w:rPr>
        <w:t>本说明的所有部分，著作财产权归深圳市睿达科技有限公司所有，未经本公司许可，任何单位或个人不得自行转载、复制或散布本产品说明书相关内容，</w:t>
      </w:r>
    </w:p>
    <w:p>
      <w:pPr>
        <w:rPr>
          <w:rFonts w:hint="eastAsia" w:ascii="楷体" w:hAnsi="楷体" w:eastAsia="楷体" w:cs="楷体"/>
          <w:sz w:val="24"/>
          <w:szCs w:val="24"/>
        </w:rPr>
      </w:pPr>
      <w:r>
        <w:rPr>
          <w:rFonts w:hint="eastAsia" w:ascii="楷体" w:hAnsi="楷体" w:eastAsia="楷体" w:cs="楷体"/>
          <w:sz w:val="24"/>
          <w:szCs w:val="24"/>
        </w:rPr>
        <w:t>若本产品内容资讯变更，恕不另行通知。</w:t>
      </w:r>
    </w:p>
    <w:p>
      <w:pPr>
        <w:ind w:firstLine="480" w:firstLineChars="200"/>
        <w:rPr>
          <w:rFonts w:hint="eastAsia" w:ascii="楷体" w:hAnsi="楷体" w:eastAsia="楷体" w:cs="楷体"/>
          <w:sz w:val="24"/>
          <w:szCs w:val="24"/>
        </w:rPr>
      </w:pPr>
      <w:r>
        <w:rPr>
          <w:rFonts w:hint="eastAsia" w:ascii="楷体" w:hAnsi="楷体" w:eastAsia="楷体" w:cs="楷体"/>
          <w:sz w:val="24"/>
          <w:szCs w:val="24"/>
        </w:rPr>
        <w:t>用户如在使用过程中，对产品以及说明书有任何意见及建议，请致电咨询。</w:t>
      </w:r>
    </w:p>
    <w:p>
      <w:pPr>
        <w:ind w:firstLine="480" w:firstLineChars="200"/>
        <w:rPr>
          <w:rFonts w:hint="eastAsia" w:ascii="楷体" w:hAnsi="楷体" w:eastAsia="楷体" w:cs="楷体"/>
          <w:sz w:val="24"/>
          <w:szCs w:val="24"/>
        </w:rPr>
      </w:pPr>
      <w:r>
        <w:rPr>
          <w:rFonts w:hint="eastAsia" w:ascii="楷体" w:hAnsi="楷体" w:eastAsia="楷体" w:cs="楷体"/>
          <w:sz w:val="24"/>
          <w:szCs w:val="24"/>
        </w:rPr>
        <w:t xml:space="preserve">咨询电话：0755-26066687 </w:t>
      </w:r>
    </w:p>
    <w:p>
      <w:pPr>
        <w:ind w:firstLine="480" w:firstLineChars="200"/>
        <w:rPr>
          <w:rFonts w:hint="eastAsia" w:ascii="楷体" w:hAnsi="楷体" w:eastAsia="楷体" w:cs="楷体"/>
          <w:sz w:val="24"/>
          <w:szCs w:val="24"/>
        </w:rPr>
      </w:pPr>
      <w:r>
        <w:rPr>
          <w:rFonts w:hint="eastAsia" w:ascii="楷体" w:hAnsi="楷体" w:eastAsia="楷体" w:cs="楷体"/>
          <w:sz w:val="24"/>
          <w:szCs w:val="24"/>
        </w:rPr>
        <w:t>传真：0755-26982287</w:t>
      </w:r>
    </w:p>
    <w:p>
      <w:pPr>
        <w:ind w:firstLine="480" w:firstLineChars="200"/>
        <w:rPr>
          <w:rFonts w:hint="eastAsia" w:ascii="楷体" w:hAnsi="楷体" w:eastAsia="楷体" w:cs="楷体"/>
          <w:sz w:val="24"/>
          <w:szCs w:val="24"/>
        </w:rPr>
      </w:pPr>
      <w:r>
        <w:rPr>
          <w:rFonts w:hint="eastAsia" w:ascii="楷体" w:hAnsi="楷体" w:eastAsia="楷体" w:cs="楷体"/>
          <w:sz w:val="24"/>
          <w:szCs w:val="24"/>
        </w:rPr>
        <w:t>联系地址：深圳市南山区登良路南油天安工业村5栋1B-1</w:t>
      </w:r>
    </w:p>
    <w:p>
      <w:pPr>
        <w:ind w:firstLine="480" w:firstLineChars="200"/>
        <w:rPr>
          <w:rFonts w:hint="eastAsia" w:ascii="楷体" w:hAnsi="楷体" w:eastAsia="楷体" w:cs="楷体"/>
          <w:sz w:val="24"/>
          <w:szCs w:val="24"/>
        </w:rPr>
      </w:pPr>
      <w:r>
        <w:rPr>
          <w:rFonts w:hint="eastAsia" w:ascii="楷体" w:hAnsi="楷体" w:eastAsia="楷体" w:cs="楷体"/>
          <w:sz w:val="24"/>
          <w:szCs w:val="24"/>
        </w:rPr>
        <w:t>网址：</w:t>
      </w:r>
      <w:bookmarkStart w:id="3" w:name="OLE_LINK5"/>
      <w:bookmarkStart w:id="4" w:name="OLE_LINK3"/>
      <w:r>
        <w:rPr>
          <w:rFonts w:hint="eastAsia" w:ascii="楷体" w:hAnsi="楷体" w:eastAsia="楷体" w:cs="楷体"/>
        </w:rPr>
        <w:fldChar w:fldCharType="begin"/>
      </w:r>
      <w:r>
        <w:rPr>
          <w:rFonts w:hint="eastAsia" w:ascii="楷体" w:hAnsi="楷体" w:eastAsia="楷体" w:cs="楷体"/>
        </w:rPr>
        <w:instrText xml:space="preserve">HYPERLINK "http://www.rd-acs.com"</w:instrText>
      </w:r>
      <w:r>
        <w:rPr>
          <w:rFonts w:hint="eastAsia" w:ascii="楷体" w:hAnsi="楷体" w:eastAsia="楷体" w:cs="楷体"/>
        </w:rPr>
        <w:fldChar w:fldCharType="separate"/>
      </w:r>
      <w:r>
        <w:rPr>
          <w:rStyle w:val="7"/>
          <w:rFonts w:hint="eastAsia" w:ascii="楷体" w:hAnsi="楷体" w:eastAsia="楷体" w:cs="楷体"/>
          <w:sz w:val="24"/>
          <w:szCs w:val="24"/>
        </w:rPr>
        <w:t>www.rd-acs.com</w:t>
      </w:r>
      <w:r>
        <w:rPr>
          <w:rFonts w:hint="eastAsia" w:ascii="楷体" w:hAnsi="楷体" w:eastAsia="楷体" w:cs="楷体"/>
        </w:rPr>
        <w:fldChar w:fldCharType="end"/>
      </w:r>
      <w:bookmarkEnd w:id="3"/>
      <w:bookmarkEnd w:id="4"/>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p>
      <w:pPr>
        <w:rPr>
          <w:rFonts w:hint="eastAsia" w:ascii="楷体" w:hAnsi="楷体" w:eastAsia="楷体" w:cs="楷体"/>
          <w:sz w:val="21"/>
          <w:szCs w:val="21"/>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PMingLiU">
    <w:panose1 w:val="02020500000000000000"/>
    <w:charset w:val="88"/>
    <w:family w:val="swiss"/>
    <w:pitch w:val="default"/>
    <w:sig w:usb0="A00002FF" w:usb1="28CFFCFA" w:usb2="00000016" w:usb3="00000000" w:csb0="00100001" w:csb1="00000000"/>
  </w:font>
  <w:font w:name="楷体_GB2312">
    <w:altName w:val="楷体"/>
    <w:panose1 w:val="02010609030101010101"/>
    <w:charset w:val="86"/>
    <w:family w:val="decorative"/>
    <w:pitch w:val="default"/>
    <w:sig w:usb0="00000000" w:usb1="00000000" w:usb2="00000010" w:usb3="00000000" w:csb0="00040000" w:csb1="00000000"/>
  </w:font>
  <w:font w:name="TimesNewRoman">
    <w:altName w:val="Times New Roman"/>
    <w:panose1 w:val="00000000000000000000"/>
    <w:charset w:val="00"/>
    <w:family w:val="swiss"/>
    <w:pitch w:val="default"/>
    <w:sig w:usb0="00000000" w:usb1="00000000" w:usb2="00000000" w:usb3="00000000" w:csb0="00000001" w:csb1="00000000"/>
  </w:font>
  <w:font w:name="楷体_GB2312">
    <w:altName w:val="楷体"/>
    <w:panose1 w:val="02010609030101010101"/>
    <w:charset w:val="86"/>
    <w:family w:val="roma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PMingLiU">
    <w:panose1 w:val="02020500000000000000"/>
    <w:charset w:val="88"/>
    <w:family w:val="decorative"/>
    <w:pitch w:val="default"/>
    <w:sig w:usb0="A00002FF" w:usb1="28CFFCFA" w:usb2="00000016" w:usb3="00000000" w:csb0="00100001" w:csb1="00000000"/>
  </w:font>
  <w:font w:name="TimesNewRoman">
    <w:altName w:val="Times New Roman"/>
    <w:panose1 w:val="00000000000000000000"/>
    <w:charset w:val="00"/>
    <w:family w:val="decorative"/>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GungsuhChe">
    <w:panose1 w:val="02030609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 w:name="PMingLiU">
    <w:panose1 w:val="02020500000000000000"/>
    <w:charset w:val="88"/>
    <w:family w:val="roman"/>
    <w:pitch w:val="default"/>
    <w:sig w:usb0="A00002FF" w:usb1="28CFFCFA" w:usb2="00000016" w:usb3="00000000" w:csb0="00100001" w:csb1="00000000"/>
  </w:font>
  <w:font w:name="TimesNewRoman">
    <w:altName w:val="Times New Roman"/>
    <w:panose1 w:val="00000000000000000000"/>
    <w:charset w:val="00"/>
    <w:family w:val="roman"/>
    <w:pitch w:val="default"/>
    <w:sig w:usb0="00000000" w:usb1="00000000" w:usb2="00000000" w:usb3="00000000" w:csb0="00000001" w:csb1="00000000"/>
  </w:font>
  <w:font w:name="楷体_GB2312">
    <w:altName w:val="楷体"/>
    <w:panose1 w:val="02010609030101010101"/>
    <w:charset w:val="86"/>
    <w:family w:val="swiss"/>
    <w:pitch w:val="default"/>
    <w:sig w:usb0="00000000" w:usb1="00000000" w:usb2="00000010" w:usb3="00000000" w:csb0="00040000" w:csb1="00000000"/>
  </w:font>
  <w:font w:name="楷体">
    <w:panose1 w:val="02010609060101010101"/>
    <w:charset w:val="86"/>
    <w:family w:val="swiss"/>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PMingLiU">
    <w:panose1 w:val="02020500000000000000"/>
    <w:charset w:val="88"/>
    <w:family w:val="modern"/>
    <w:pitch w:val="default"/>
    <w:sig w:usb0="A00002FF" w:usb1="28CFFCFA" w:usb2="00000016" w:usb3="00000000" w:csb0="00100001" w:csb1="00000000"/>
  </w:font>
  <w:font w:name="TimesNewRoman">
    <w:altName w:val="Times New Roman"/>
    <w:panose1 w:val="00000000000000000000"/>
    <w:charset w:val="00"/>
    <w:family w:val="moder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auto"/>
    <w:pitch w:val="default"/>
    <w:sig w:usb0="00000003" w:usb1="288F0000" w:usb2="00000006" w:usb3="00000000" w:csb0="00040001" w:csb1="00000000"/>
  </w:font>
  <w:font w:name="DFGothic-EB">
    <w:panose1 w:val="02010609010101010101"/>
    <w:charset w:val="80"/>
    <w:family w:val="auto"/>
    <w:pitch w:val="default"/>
    <w:sig w:usb0="00000001" w:usb1="08070000" w:usb2="00000010" w:usb3="00000000" w:csb0="0002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val="en-US" w:eastAsia="zh-CN"/>
      </w:rPr>
    </w:pPr>
    <w:r>
      <w:rPr>
        <w:rFonts w:hint="eastAsia"/>
        <w:lang w:val="en-US" w:eastAsia="zh-CN"/>
      </w:rPr>
      <w:t xml:space="preserve">                               深圳市睿达科技有限公司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sz w:val="21"/>
        <w:szCs w:val="21"/>
      </w:rPr>
      <w:t xml:space="preserve">   </w:t>
    </w:r>
    <w:r>
      <w:rPr>
        <w:rFonts w:hint="eastAsia" w:ascii="楷体_GB2312" w:eastAsia="楷体_GB2312"/>
        <w:sz w:val="21"/>
        <w:szCs w:val="21"/>
      </w:rPr>
      <w:t xml:space="preserve"> </w:t>
    </w:r>
    <w:r>
      <w:rPr>
        <w:rFonts w:hint="eastAsia" w:ascii="楷体_GB2312" w:eastAsia="楷体_GB2312"/>
        <w:sz w:val="21"/>
        <w:szCs w:val="21"/>
        <w:lang w:val="en-US" w:eastAsia="zh-CN"/>
      </w:rPr>
      <w:t xml:space="preserve">                </w:t>
    </w:r>
    <w:r>
      <w:rPr>
        <w:rFonts w:hint="eastAsia" w:ascii="楷体_GB2312" w:eastAsia="楷体_GB2312"/>
        <w:sz w:val="21"/>
        <w:szCs w:val="21"/>
      </w:rPr>
      <w:t>睿达激光</w:t>
    </w:r>
    <w:r>
      <w:rPr>
        <w:rFonts w:hint="eastAsia" w:ascii="楷体_GB2312" w:eastAsia="楷体_GB2312"/>
        <w:sz w:val="21"/>
        <w:szCs w:val="21"/>
        <w:lang w:eastAsia="zh-CN"/>
      </w:rPr>
      <w:t>视觉切割</w:t>
    </w:r>
    <w:r>
      <w:rPr>
        <w:rFonts w:hint="eastAsia" w:ascii="楷体_GB2312" w:eastAsia="楷体_GB2312"/>
        <w:sz w:val="21"/>
        <w:szCs w:val="21"/>
      </w:rPr>
      <w:t xml:space="preserve">软件RDVMarkPlug操作说明书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D62AD"/>
    <w:multiLevelType w:val="multilevel"/>
    <w:tmpl w:val="180D62AD"/>
    <w:lvl w:ilvl="0" w:tentative="0">
      <w:start w:val="1"/>
      <w:numFmt w:val="bullet"/>
      <w:lvlText w:val=""/>
      <w:lvlJc w:val="left"/>
      <w:pPr>
        <w:tabs>
          <w:tab w:val="left" w:pos="2213"/>
        </w:tabs>
        <w:ind w:left="2213" w:hanging="420"/>
      </w:pPr>
      <w:rPr>
        <w:rFonts w:hint="default" w:ascii="Wingdings" w:hAnsi="Wingdings"/>
      </w:rPr>
    </w:lvl>
    <w:lvl w:ilvl="1" w:tentative="0">
      <w:start w:val="1"/>
      <w:numFmt w:val="bullet"/>
      <w:lvlText w:val=""/>
      <w:lvlJc w:val="left"/>
      <w:pPr>
        <w:tabs>
          <w:tab w:val="left" w:pos="2633"/>
        </w:tabs>
        <w:ind w:left="2633" w:hanging="420"/>
      </w:pPr>
      <w:rPr>
        <w:rFonts w:hint="default" w:ascii="Wingdings" w:hAnsi="Wingdings"/>
      </w:rPr>
    </w:lvl>
    <w:lvl w:ilvl="2" w:tentative="0">
      <w:start w:val="1"/>
      <w:numFmt w:val="bullet"/>
      <w:lvlText w:val=""/>
      <w:lvlJc w:val="left"/>
      <w:pPr>
        <w:tabs>
          <w:tab w:val="left" w:pos="3053"/>
        </w:tabs>
        <w:ind w:left="3053" w:hanging="420"/>
      </w:pPr>
      <w:rPr>
        <w:rFonts w:hint="default" w:ascii="Wingdings" w:hAnsi="Wingdings"/>
      </w:rPr>
    </w:lvl>
    <w:lvl w:ilvl="3" w:tentative="0">
      <w:start w:val="1"/>
      <w:numFmt w:val="bullet"/>
      <w:lvlText w:val=""/>
      <w:lvlJc w:val="left"/>
      <w:pPr>
        <w:tabs>
          <w:tab w:val="left" w:pos="3473"/>
        </w:tabs>
        <w:ind w:left="3473" w:hanging="420"/>
      </w:pPr>
      <w:rPr>
        <w:rFonts w:hint="default" w:ascii="Wingdings" w:hAnsi="Wingdings"/>
      </w:rPr>
    </w:lvl>
    <w:lvl w:ilvl="4" w:tentative="0">
      <w:start w:val="1"/>
      <w:numFmt w:val="bullet"/>
      <w:lvlText w:val=""/>
      <w:lvlJc w:val="left"/>
      <w:pPr>
        <w:tabs>
          <w:tab w:val="left" w:pos="3893"/>
        </w:tabs>
        <w:ind w:left="3893" w:hanging="420"/>
      </w:pPr>
      <w:rPr>
        <w:rFonts w:hint="default" w:ascii="Wingdings" w:hAnsi="Wingdings"/>
      </w:rPr>
    </w:lvl>
    <w:lvl w:ilvl="5" w:tentative="0">
      <w:start w:val="1"/>
      <w:numFmt w:val="bullet"/>
      <w:lvlText w:val=""/>
      <w:lvlJc w:val="left"/>
      <w:pPr>
        <w:tabs>
          <w:tab w:val="left" w:pos="4313"/>
        </w:tabs>
        <w:ind w:left="4313" w:hanging="420"/>
      </w:pPr>
      <w:rPr>
        <w:rFonts w:hint="default" w:ascii="Wingdings" w:hAnsi="Wingdings"/>
      </w:rPr>
    </w:lvl>
    <w:lvl w:ilvl="6" w:tentative="0">
      <w:start w:val="1"/>
      <w:numFmt w:val="bullet"/>
      <w:lvlText w:val=""/>
      <w:lvlJc w:val="left"/>
      <w:pPr>
        <w:tabs>
          <w:tab w:val="left" w:pos="4733"/>
        </w:tabs>
        <w:ind w:left="4733" w:hanging="420"/>
      </w:pPr>
      <w:rPr>
        <w:rFonts w:hint="default" w:ascii="Wingdings" w:hAnsi="Wingdings"/>
      </w:rPr>
    </w:lvl>
    <w:lvl w:ilvl="7" w:tentative="0">
      <w:start w:val="1"/>
      <w:numFmt w:val="bullet"/>
      <w:lvlText w:val=""/>
      <w:lvlJc w:val="left"/>
      <w:pPr>
        <w:tabs>
          <w:tab w:val="left" w:pos="5153"/>
        </w:tabs>
        <w:ind w:left="5153" w:hanging="420"/>
      </w:pPr>
      <w:rPr>
        <w:rFonts w:hint="default" w:ascii="Wingdings" w:hAnsi="Wingdings"/>
      </w:rPr>
    </w:lvl>
    <w:lvl w:ilvl="8" w:tentative="0">
      <w:start w:val="1"/>
      <w:numFmt w:val="bullet"/>
      <w:lvlText w:val=""/>
      <w:lvlJc w:val="left"/>
      <w:pPr>
        <w:tabs>
          <w:tab w:val="left" w:pos="5573"/>
        </w:tabs>
        <w:ind w:left="5573"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6C1234"/>
    <w:rsid w:val="06E84AE2"/>
    <w:rsid w:val="0A141797"/>
    <w:rsid w:val="13363593"/>
    <w:rsid w:val="13BD2572"/>
    <w:rsid w:val="15981AC6"/>
    <w:rsid w:val="17991E7E"/>
    <w:rsid w:val="1B21400E"/>
    <w:rsid w:val="206C1234"/>
    <w:rsid w:val="287610F2"/>
    <w:rsid w:val="29A00163"/>
    <w:rsid w:val="2B2960DD"/>
    <w:rsid w:val="35F0600B"/>
    <w:rsid w:val="442A5DD0"/>
    <w:rsid w:val="4E850579"/>
    <w:rsid w:val="4FB46852"/>
    <w:rsid w:val="53C91EF6"/>
    <w:rsid w:val="58514B72"/>
    <w:rsid w:val="5E401740"/>
    <w:rsid w:val="6577075E"/>
    <w:rsid w:val="674C4A6D"/>
    <w:rsid w:val="681F41CA"/>
    <w:rsid w:val="6EF15B11"/>
    <w:rsid w:val="72C84E5C"/>
    <w:rsid w:val="768B0D8B"/>
    <w:rsid w:val="7EB030A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2"/>
    <w:basedOn w:val="1"/>
    <w:next w:val="1"/>
    <w:unhideWhenUsed/>
    <w:qFormat/>
    <w:uiPriority w:val="0"/>
    <w:pPr>
      <w:keepNext/>
      <w:keepLines/>
      <w:spacing w:before="120" w:after="120" w:line="415" w:lineRule="auto"/>
      <w:outlineLvl w:val="1"/>
    </w:pPr>
    <w:rPr>
      <w:b/>
      <w:bCs/>
      <w:sz w:val="30"/>
      <w:szCs w:val="32"/>
    </w:rPr>
  </w:style>
  <w:style w:type="paragraph" w:styleId="3">
    <w:name w:val="heading 3"/>
    <w:basedOn w:val="1"/>
    <w:next w:val="1"/>
    <w:unhideWhenUsed/>
    <w:qFormat/>
    <w:uiPriority w:val="0"/>
    <w:pPr>
      <w:keepNext/>
      <w:spacing w:before="50" w:beforeLines="50"/>
      <w:ind w:firstLine="200" w:firstLineChars="200"/>
      <w:outlineLvl w:val="2"/>
    </w:pPr>
    <w:rPr>
      <w:b/>
      <w:bCs/>
      <w:iCs/>
      <w:sz w:val="28"/>
      <w:u w:val="none" w:color="FF6600"/>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0563C1" w:themeColor="hyperlink"/>
      <w:u w:val="single"/>
      <w14:textFill>
        <w14:solidFill>
          <w14:schemeClr w14:val="hlink"/>
        </w14:solidFill>
      </w14:textFill>
    </w:rPr>
  </w:style>
  <w:style w:type="paragraph" w:customStyle="1" w:styleId="9">
    <w:name w:val="列出段落"/>
    <w:basedOn w:val="1"/>
    <w:qFormat/>
    <w:uiPriority w:val="1723"/>
    <w:pPr>
      <w:ind w:firstLine="420" w:firstLineChars="200"/>
    </w:pPr>
    <w:rPr>
      <w:rFonts w:ascii="Calibri" w:hAnsi="Calibri"/>
      <w:szCs w:val="22"/>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2015-12-17T10:24:00Z</dcterms:created>
  <dc:creator>Administrator</dc:creator>
  <cp:lastModifiedBy>dugen</cp:lastModifiedBy>
  <dcterms:modified xsi:type="dcterms:W3CDTF">2016-06-01T09:19:53Z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